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91DCD" w:rsidRPr="00691DCD" w:rsidRDefault="00691DCD" w:rsidP="00691DC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691DCD" w:rsidRPr="00691DCD" w:rsidRDefault="00691DCD" w:rsidP="00691DC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92116B" w:rsidRPr="006647F0" w:rsidRDefault="0092116B" w:rsidP="00921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2116B" w:rsidRPr="006647F0" w:rsidTr="0092116B">
        <w:tc>
          <w:tcPr>
            <w:tcW w:w="4785" w:type="dxa"/>
          </w:tcPr>
          <w:p w:rsidR="0092116B" w:rsidRPr="006647F0" w:rsidRDefault="0092116B" w:rsidP="0092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92116B" w:rsidRPr="006647F0" w:rsidRDefault="0092116B" w:rsidP="0092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92116B" w:rsidRPr="006647F0" w:rsidRDefault="0092116B" w:rsidP="009211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Программа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42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профессионального модуля 01.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ind w:left="142"/>
        <w:jc w:val="center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53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71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71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>автотранспортных средств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Pr="00691DCD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691DCD" w:rsidRDefault="00691DCD" w:rsidP="00691DCD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92116B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21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8328D2" w:rsidRPr="0092116B" w:rsidRDefault="008328D2" w:rsidP="00AC1623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профессио</w:t>
      </w:r>
      <w:r w:rsidR="00A748CE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нального модуля </w:t>
      </w:r>
    </w:p>
    <w:p w:rsidR="00A748CE" w:rsidRPr="0092116B" w:rsidRDefault="007C5B52" w:rsidP="00AC1623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«ПМ. 01 Т</w:t>
      </w:r>
      <w:r w:rsidR="00A748CE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ехническое обслуживание и ремонт автотранспортных средств»</w:t>
      </w:r>
    </w:p>
    <w:p w:rsidR="00A748CE" w:rsidRPr="0092116B" w:rsidRDefault="00A748CE" w:rsidP="00AC1623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</w:t>
      </w:r>
      <w:r w:rsidR="008328D2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</w:t>
      </w:r>
      <w:r w:rsidR="00836C3F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="00836C3F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836C3F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92116B" w:rsidRPr="00C36423" w:rsidRDefault="0092116B" w:rsidP="0092116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92116B" w:rsidRPr="006647F0" w:rsidRDefault="0092116B" w:rsidP="009211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92116B" w:rsidRPr="00037AEB" w:rsidRDefault="0092116B" w:rsidP="00921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92116B" w:rsidRPr="00C36423" w:rsidRDefault="0092116B" w:rsidP="0092116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1DCD" w:rsidRPr="00691DCD" w:rsidTr="00691DCD">
        <w:trPr>
          <w:trHeight w:val="394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 ОБЩАЯ ХАРАКТЕРИСТИКА </w:t>
            </w:r>
            <w:proofErr w:type="gramStart"/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ПРИМЕРНОЙ</w:t>
            </w:r>
            <w:proofErr w:type="gramEnd"/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РАБОЧЕЙПРОГРАММЫПРОФЕССИОНАЛЬНОГО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720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692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ПРИМЕРНОЙ РАБОЧЕЙ ПРОГРАММЫ</w:t>
      </w:r>
    </w:p>
    <w:p w:rsidR="00691DCD" w:rsidRPr="00691DCD" w:rsidRDefault="00691DCD" w:rsidP="008328D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1.1. Область применения программы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           П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>рограмма профессионального модуля является частью основной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ной образовательной программы в соответствии с ФГОС СПО по специальности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23.02.07.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Техническое обслуживание и ремонт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двигателей, систем и агрегатов автомобилей</w:t>
      </w:r>
      <w:r w:rsidRPr="00691DCD">
        <w:rPr>
          <w:rFonts w:ascii="Times New Roman" w:eastAsiaTheme="minorEastAsia" w:hAnsi="Times New Roman" w:cs="Times New Roman"/>
          <w:color w:val="231F20"/>
          <w:w w:val="89"/>
          <w:sz w:val="28"/>
          <w:szCs w:val="28"/>
          <w:lang w:eastAsia="ru-RU"/>
        </w:rPr>
        <w:t>, входящей в укрупнённую группу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8"/>
          <w:sz w:val="28"/>
          <w:szCs w:val="28"/>
          <w:lang w:eastAsia="ru-RU"/>
        </w:rPr>
        <w:t>23.00.00 Транспортные средства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в части освоения основного вида профессиональной деятель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>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6"/>
          <w:sz w:val="28"/>
          <w:szCs w:val="28"/>
          <w:lang w:eastAsia="ru-RU"/>
        </w:rPr>
        <w:t xml:space="preserve"> Техническое обслуживание и ремонт автотранспорта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 xml:space="preserve"> и соответствующих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ных компетенций:</w:t>
      </w:r>
    </w:p>
    <w:tbl>
      <w:tblPr>
        <w:tblpPr w:leftFromText="181" w:rightFromText="181" w:vertAnchor="text" w:horzAnchor="margin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Техническое обслуживание и ремонт автотранспортных двигателей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1.3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Техническое обслуживание и ремонт электрооборудования и электронных систем автомобилей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2.1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диагностику электрооборудования и электронных систем автомобилей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ремонт электрооборудования и электронных систем автомобилей в соответствии с технологической документацией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Техническое обслуживание и ремонт шасси автомобилей</w:t>
            </w:r>
          </w:p>
        </w:tc>
      </w:tr>
      <w:tr w:rsidR="00691DCD" w:rsidRPr="00691DCD" w:rsidTr="00691DCD">
        <w:trPr>
          <w:trHeight w:val="289"/>
        </w:trPr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3.1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диагностику трансмиссии, ходовой части и органов управления автомобилей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3.2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3.3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4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Проведение кузовного ремонта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4.1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Выявлять дефекты автомобильных кузовов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4.2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ремонт повреждений автомобильных кузовов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окраску автомобильных кузовов</w:t>
            </w:r>
          </w:p>
        </w:tc>
      </w:tr>
    </w:tbl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92116B" w:rsidRPr="000C6863" w:rsidTr="0092116B">
        <w:trPr>
          <w:trHeight w:hRule="exact" w:val="100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 xml:space="preserve">зультатов реализации программы </w:t>
            </w:r>
          </w:p>
          <w:p w:rsidR="0092116B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воспитания</w:t>
            </w:r>
          </w:p>
        </w:tc>
      </w:tr>
      <w:tr w:rsidR="0092116B" w:rsidRPr="000C6863" w:rsidTr="0092116B">
        <w:trPr>
          <w:trHeight w:hRule="exact" w:val="845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МДК 01.01 Устройство автомобилей</w:t>
            </w:r>
          </w:p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211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92116B" w:rsidRPr="000C6863" w:rsidTr="0092116B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</w:t>
            </w:r>
          </w:p>
        </w:tc>
      </w:tr>
      <w:tr w:rsidR="0092116B" w:rsidRPr="000C6863" w:rsidTr="0092116B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0C6863" w:rsidRDefault="0092116B" w:rsidP="0092116B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92116B" w:rsidRPr="000C6863" w:rsidTr="0092116B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обучающимися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15</w:t>
            </w:r>
          </w:p>
        </w:tc>
      </w:tr>
      <w:tr w:rsidR="0092116B" w:rsidRPr="000C6863" w:rsidTr="0092116B">
        <w:trPr>
          <w:trHeight w:hRule="exact" w:val="98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92116B" w:rsidRPr="000C6863" w:rsidTr="0092116B">
        <w:trPr>
          <w:trHeight w:hRule="exact" w:val="86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92116B" w:rsidRPr="000C6863" w:rsidTr="0092116B">
        <w:trPr>
          <w:trHeight w:hRule="exact" w:val="72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92116B" w:rsidRPr="000C6863" w:rsidTr="0092116B">
        <w:trPr>
          <w:trHeight w:hRule="exact" w:val="4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92116B" w:rsidRPr="000C6863" w:rsidTr="0092116B">
        <w:trPr>
          <w:trHeight w:hRule="exact" w:val="84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92116B" w:rsidRPr="000C6863" w:rsidTr="00A31294">
        <w:trPr>
          <w:trHeight w:hRule="exact" w:val="661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after="0" w:line="240" w:lineRule="auto"/>
              <w:ind w:left="160"/>
              <w:rPr>
                <w:rFonts w:ascii="Times New Roman" w:hAnsi="Times New Roman" w:cs="Times New Roman"/>
                <w:b/>
              </w:rPr>
            </w:pPr>
            <w:r w:rsidRPr="0092116B">
              <w:rPr>
                <w:rStyle w:val="2a"/>
                <w:rFonts w:eastAsia="Arial Unicode MS"/>
                <w:b/>
              </w:rPr>
              <w:t>МДК.01.02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92116B">
              <w:rPr>
                <w:rStyle w:val="2a"/>
                <w:rFonts w:eastAsia="Arial Unicode MS"/>
                <w:b/>
              </w:rPr>
              <w:t>Автомобильные эксплуатационные материалы</w:t>
            </w:r>
          </w:p>
          <w:p w:rsidR="0092116B" w:rsidRPr="00A31294" w:rsidRDefault="0092116B" w:rsidP="00921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7; ЛР 10; ЛР 25; ЛР 26; ЛР 27; ЛР 29; ЛР 30; ЛР 31; ЛР 32.</w:t>
            </w:r>
          </w:p>
        </w:tc>
      </w:tr>
      <w:tr w:rsidR="0092116B" w:rsidRPr="000C6863" w:rsidTr="00A31294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0C6863" w:rsidRDefault="0092116B" w:rsidP="0092116B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92116B" w:rsidRPr="000C6863" w:rsidTr="00A31294">
        <w:trPr>
          <w:trHeight w:hRule="exact" w:val="56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92116B" w:rsidRDefault="0092116B" w:rsidP="009211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92116B" w:rsidRPr="000C6863" w:rsidTr="00A31294">
        <w:trPr>
          <w:trHeight w:hRule="exact" w:val="86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92116B" w:rsidRPr="000C6863" w:rsidTr="00A31294">
        <w:trPr>
          <w:trHeight w:hRule="exact" w:val="86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lastRenderedPageBreak/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92116B" w:rsidRPr="000C6863" w:rsidTr="00A31294">
        <w:trPr>
          <w:trHeight w:hRule="exact" w:val="577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92116B" w:rsidRPr="000C6863" w:rsidTr="00A31294">
        <w:trPr>
          <w:trHeight w:hRule="exact" w:val="41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92116B" w:rsidRPr="000C6863" w:rsidTr="00A31294">
        <w:trPr>
          <w:trHeight w:hRule="exact" w:val="847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92116B" w:rsidRPr="000C6863" w:rsidTr="00A31294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after="0" w:line="240" w:lineRule="auto"/>
              <w:ind w:left="160"/>
              <w:rPr>
                <w:rFonts w:ascii="Times New Roman" w:hAnsi="Times New Roman" w:cs="Times New Roman"/>
                <w:b/>
              </w:rPr>
            </w:pPr>
            <w:r w:rsidRPr="0092116B">
              <w:rPr>
                <w:rStyle w:val="2a"/>
                <w:rFonts w:eastAsia="Arial Unicode MS"/>
                <w:b/>
              </w:rPr>
              <w:t>МДК.01.03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2116B">
              <w:rPr>
                <w:rStyle w:val="2a"/>
                <w:rFonts w:eastAsia="Arial Unicode MS"/>
                <w:b/>
              </w:rPr>
              <w:t>Технологические процессы техни</w:t>
            </w:r>
            <w:r w:rsidRPr="0092116B">
              <w:rPr>
                <w:rStyle w:val="2a"/>
                <w:rFonts w:eastAsia="Arial Unicode MS"/>
                <w:b/>
              </w:rPr>
              <w:softHyphen/>
              <w:t>ческого обслуживания и ремонта автомобилей</w:t>
            </w:r>
          </w:p>
          <w:p w:rsidR="0092116B" w:rsidRPr="00A31294" w:rsidRDefault="0092116B" w:rsidP="00921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2; ЛР 15; ЛР 3; ЛР 18; ЛР 4; ЛР 14; ЛР 7; ЛР 10; ЛР 25; ЛР 26; ЛР 27; ЛР 29; ЛР 30; ЛР 31; ЛР 32.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a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a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a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Соблюдающий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нормы правопорядка, следующий идеалам граждан</w:t>
            </w:r>
            <w:r w:rsidRPr="00C00CBA">
              <w:rPr>
                <w:rStyle w:val="2a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C00CBA">
              <w:rPr>
                <w:rStyle w:val="2a"/>
                <w:rFonts w:eastAsia="Arial Unicode MS"/>
              </w:rPr>
              <w:t>Лояльный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установкам и проявлениям представителей суб</w:t>
            </w:r>
            <w:r w:rsidRPr="00C00CBA">
              <w:rPr>
                <w:rStyle w:val="2a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C00CBA">
              <w:rPr>
                <w:rStyle w:val="2a"/>
                <w:rFonts w:eastAsia="Arial Unicode MS"/>
              </w:rPr>
              <w:t>девиантным</w:t>
            </w:r>
            <w:proofErr w:type="spellEnd"/>
            <w:r w:rsidRPr="00C00CBA">
              <w:rPr>
                <w:rStyle w:val="2a"/>
                <w:rFonts w:eastAsia="Arial Unicode MS"/>
              </w:rPr>
              <w:t xml:space="preserve"> поведением. </w:t>
            </w:r>
            <w:proofErr w:type="gramStart"/>
            <w:r w:rsidRPr="00C00CBA">
              <w:rPr>
                <w:rStyle w:val="2a"/>
                <w:rFonts w:eastAsia="Arial Unicode MS"/>
              </w:rPr>
              <w:t>Демонстрирующий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неприятие и предупреждающий со</w:t>
            </w:r>
            <w:r w:rsidRPr="00C00CBA">
              <w:rPr>
                <w:rStyle w:val="2a"/>
                <w:rFonts w:eastAsia="Arial Unicode MS"/>
              </w:rPr>
              <w:softHyphen/>
              <w:t>циально опасное поведение окружающих.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Проявляющий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и демонстрирующий уважение к людям труда, осо</w:t>
            </w:r>
            <w:r w:rsidRPr="00C00CBA">
              <w:rPr>
                <w:rStyle w:val="2a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 w:rsidRPr="00C00CBA">
              <w:rPr>
                <w:rStyle w:val="2a"/>
                <w:rFonts w:eastAsia="Arial Unicode MS"/>
              </w:rPr>
              <w:t>Стремящийся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формирова</w:t>
            </w:r>
            <w:r w:rsidRPr="00C00CBA">
              <w:rPr>
                <w:rStyle w:val="2a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 w:rsidRPr="00C00CBA">
              <w:rPr>
                <w:rStyle w:val="2a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4</w:t>
            </w:r>
          </w:p>
        </w:tc>
      </w:tr>
      <w:tr w:rsidR="00A31294" w:rsidRPr="000C6863" w:rsidTr="00A31294">
        <w:trPr>
          <w:trHeight w:hRule="exact" w:val="88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0C6863" w:rsidRDefault="00A31294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A31294" w:rsidRPr="000C6863" w:rsidTr="00A31294">
        <w:trPr>
          <w:trHeight w:hRule="exact" w:val="69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A31294" w:rsidRPr="000C6863" w:rsidTr="00A31294">
        <w:trPr>
          <w:trHeight w:hRule="exact" w:val="98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A31294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навыка оценки информации в цифро</w:t>
            </w:r>
            <w:r w:rsidRPr="00C00CBA">
              <w:rPr>
                <w:rStyle w:val="2a"/>
                <w:rFonts w:eastAsia="Arial Unicode MS"/>
              </w:rPr>
              <w:softHyphen/>
              <w:t>вой среде, ее достоверность, способности строить логические умоза</w:t>
            </w:r>
            <w:r w:rsidRPr="00C00CBA">
              <w:rPr>
                <w:rStyle w:val="2a"/>
                <w:rFonts w:eastAsia="Arial Unicode MS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A3129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14</w:t>
            </w:r>
          </w:p>
        </w:tc>
      </w:tr>
      <w:tr w:rsidR="00A31294" w:rsidRPr="000C6863" w:rsidTr="00A31294">
        <w:trPr>
          <w:trHeight w:hRule="exact" w:val="847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C00CBA" w:rsidRDefault="00A31294" w:rsidP="00A31294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A3129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15</w:t>
            </w:r>
          </w:p>
        </w:tc>
      </w:tr>
      <w:tr w:rsidR="00A31294" w:rsidRPr="000C6863" w:rsidTr="00A31294">
        <w:trPr>
          <w:trHeight w:hRule="exact" w:val="71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Ценностное отношение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обучающихся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людям иной национально</w:t>
            </w:r>
            <w:r w:rsidRPr="00C00CBA">
              <w:rPr>
                <w:rStyle w:val="2a"/>
                <w:rFonts w:eastAsia="Arial Unicode MS"/>
              </w:rPr>
              <w:softHyphen/>
              <w:t>сти, веры, культуры; уважительного отношения к их взглядам.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18</w:t>
            </w:r>
          </w:p>
        </w:tc>
      </w:tr>
      <w:tr w:rsidR="00A31294" w:rsidRPr="000C6863" w:rsidTr="00A31294">
        <w:trPr>
          <w:trHeight w:hRule="exact" w:val="86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A31294" w:rsidRPr="000C6863" w:rsidTr="00A31294">
        <w:trPr>
          <w:trHeight w:hRule="exact" w:val="844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lastRenderedPageBreak/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A31294" w:rsidRPr="000C6863" w:rsidTr="00A31294">
        <w:trPr>
          <w:trHeight w:hRule="exact" w:val="57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A31294" w:rsidRPr="000C6863" w:rsidTr="00A31294">
        <w:trPr>
          <w:trHeight w:hRule="exact" w:val="272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A31294" w:rsidRPr="000C6863" w:rsidTr="00A31294">
        <w:trPr>
          <w:trHeight w:hRule="exact" w:val="99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294" w:rsidRPr="00A31294" w:rsidRDefault="00A31294" w:rsidP="00A31294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A31294">
              <w:rPr>
                <w:rStyle w:val="2a"/>
                <w:rFonts w:eastAsia="Arial Unicode MS"/>
                <w:b/>
              </w:rPr>
              <w:t>МДК.01.04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31294">
              <w:rPr>
                <w:rStyle w:val="2a"/>
                <w:rFonts w:eastAsia="Arial Unicode MS"/>
                <w:b/>
              </w:rPr>
              <w:t>Техническое обслуживание и ре</w:t>
            </w:r>
            <w:r w:rsidRPr="00A31294">
              <w:rPr>
                <w:rStyle w:val="2a"/>
                <w:rFonts w:eastAsia="Arial Unicode MS"/>
                <w:b/>
              </w:rPr>
              <w:softHyphen/>
              <w:t>монт автомобильных двигателей</w:t>
            </w:r>
          </w:p>
          <w:p w:rsidR="00A31294" w:rsidRPr="00A31294" w:rsidRDefault="00A31294" w:rsidP="00A31294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4; ЛР 14; ЛР 7; ЛР 10; ЛР 25; ЛР 26; ЛР 27; ЛР 29; ЛР 30; ЛР 31; ЛР 32.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Проявляющий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и демонстрирующий уважение к людям труда, осо</w:t>
            </w:r>
            <w:r w:rsidRPr="00C00CBA">
              <w:rPr>
                <w:rStyle w:val="2a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 w:rsidRPr="00C00CBA">
              <w:rPr>
                <w:rStyle w:val="2a"/>
                <w:rFonts w:eastAsia="Arial Unicode MS"/>
              </w:rPr>
              <w:t>Стремящийся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формирова</w:t>
            </w:r>
            <w:r w:rsidRPr="00C00CBA">
              <w:rPr>
                <w:rStyle w:val="2a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 w:rsidRPr="00C00CBA">
              <w:rPr>
                <w:rStyle w:val="2a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4</w:t>
            </w:r>
          </w:p>
        </w:tc>
      </w:tr>
      <w:tr w:rsidR="00A31294" w:rsidRPr="000C6863" w:rsidTr="00A31294">
        <w:trPr>
          <w:trHeight w:hRule="exact" w:val="86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0C6863" w:rsidRDefault="00A31294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A31294" w:rsidRPr="000C6863" w:rsidTr="00A31294">
        <w:trPr>
          <w:trHeight w:hRule="exact" w:val="86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A31294" w:rsidRPr="000C6863" w:rsidTr="00A31294">
        <w:trPr>
          <w:trHeight w:hRule="exact" w:val="98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навыка оценки информации в цифро</w:t>
            </w:r>
            <w:r w:rsidRPr="00C00CBA">
              <w:rPr>
                <w:rStyle w:val="2a"/>
                <w:rFonts w:eastAsia="Arial Unicode MS"/>
              </w:rPr>
              <w:softHyphen/>
              <w:t>вой среде, ее достоверность, способности строить логические умоза</w:t>
            </w:r>
            <w:r w:rsidRPr="00C00CBA">
              <w:rPr>
                <w:rStyle w:val="2a"/>
                <w:rFonts w:eastAsia="Arial Unicode MS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14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A31294" w:rsidRPr="000C6863" w:rsidTr="00A31294">
        <w:trPr>
          <w:trHeight w:hRule="exact" w:val="86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A31294" w:rsidRPr="000C6863" w:rsidTr="00A31294">
        <w:trPr>
          <w:trHeight w:hRule="exact" w:val="592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A31294" w:rsidRPr="000C6863" w:rsidTr="00A31294">
        <w:trPr>
          <w:trHeight w:hRule="exact" w:val="45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lastRenderedPageBreak/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A31294" w:rsidRPr="000C6863" w:rsidTr="00A31294">
        <w:trPr>
          <w:trHeight w:hRule="exact" w:val="88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A31294" w:rsidRPr="000C6863" w:rsidTr="00680D76">
        <w:trPr>
          <w:trHeight w:hRule="exact" w:val="789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294" w:rsidRPr="00A31294" w:rsidRDefault="00A31294" w:rsidP="00A31294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A31294">
              <w:rPr>
                <w:rStyle w:val="2a"/>
                <w:rFonts w:eastAsia="Arial Unicode MS"/>
                <w:b/>
              </w:rPr>
              <w:t>МДК.01.05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31294">
              <w:rPr>
                <w:rStyle w:val="2a"/>
                <w:rFonts w:eastAsia="Arial Unicode MS"/>
                <w:b/>
              </w:rPr>
              <w:t>Техническое обслуживание и ре</w:t>
            </w:r>
            <w:r w:rsidRPr="00A31294">
              <w:rPr>
                <w:rStyle w:val="2a"/>
                <w:rFonts w:eastAsia="Arial Unicode MS"/>
                <w:b/>
              </w:rPr>
              <w:softHyphen/>
              <w:t>монт электрооборудования и элек</w:t>
            </w:r>
            <w:r w:rsidRPr="00A31294">
              <w:rPr>
                <w:rStyle w:val="2a"/>
                <w:rFonts w:eastAsia="Arial Unicode MS"/>
                <w:b/>
              </w:rPr>
              <w:softHyphen/>
              <w:t>тронных систем автомобилей</w:t>
            </w:r>
          </w:p>
          <w:p w:rsidR="00A31294" w:rsidRPr="00A31294" w:rsidRDefault="00A31294" w:rsidP="00A31294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4; ЛР 14; ЛР 7; ЛР 10; ЛР 25; ЛР 26; ЛР 27; ЛР 29; ЛР 30; ЛР 31; ЛР 32.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Проявляющий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и демонстрирующий уважение к людям труда, осо</w:t>
            </w:r>
            <w:r w:rsidRPr="00C00CBA">
              <w:rPr>
                <w:rStyle w:val="2a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 w:rsidRPr="00C00CBA">
              <w:rPr>
                <w:rStyle w:val="2a"/>
                <w:rFonts w:eastAsia="Arial Unicode MS"/>
              </w:rPr>
              <w:t>Стремящийся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формирова</w:t>
            </w:r>
            <w:r w:rsidRPr="00C00CBA">
              <w:rPr>
                <w:rStyle w:val="2a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 w:rsidRPr="00C00CBA">
              <w:rPr>
                <w:rStyle w:val="2a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4</w:t>
            </w:r>
          </w:p>
        </w:tc>
      </w:tr>
      <w:tr w:rsidR="00A31294" w:rsidRPr="000C6863" w:rsidTr="00A31294">
        <w:trPr>
          <w:trHeight w:hRule="exact" w:val="79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0C6863" w:rsidRDefault="00A31294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A31294" w:rsidRPr="000C6863" w:rsidTr="00A31294">
        <w:trPr>
          <w:trHeight w:hRule="exact" w:val="704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A31294" w:rsidRPr="000C6863" w:rsidTr="00A31294">
        <w:trPr>
          <w:trHeight w:hRule="exact" w:val="99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навыка оценки информации в цифро</w:t>
            </w:r>
            <w:r w:rsidRPr="00C00CBA">
              <w:rPr>
                <w:rStyle w:val="2a"/>
                <w:rFonts w:eastAsia="Arial Unicode MS"/>
              </w:rPr>
              <w:softHyphen/>
              <w:t>вой среде, ее достоверность, способности строить логические умоза</w:t>
            </w:r>
            <w:r w:rsidRPr="00C00CBA">
              <w:rPr>
                <w:rStyle w:val="2a"/>
                <w:rFonts w:eastAsia="Arial Unicode MS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14</w:t>
            </w:r>
          </w:p>
        </w:tc>
      </w:tr>
      <w:tr w:rsidR="00A31294" w:rsidRPr="000C6863" w:rsidTr="00A31294">
        <w:trPr>
          <w:trHeight w:hRule="exact" w:val="85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A31294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A31294" w:rsidRPr="000C6863" w:rsidTr="00A31294">
        <w:trPr>
          <w:trHeight w:hRule="exact" w:val="57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A31294" w:rsidRPr="000C6863" w:rsidTr="00A31294">
        <w:trPr>
          <w:trHeight w:hRule="exact" w:val="26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A31294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A31294" w:rsidRPr="000C6863" w:rsidTr="00010F50">
        <w:trPr>
          <w:trHeight w:hRule="exact" w:val="855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294" w:rsidRPr="00A31294" w:rsidRDefault="00A31294" w:rsidP="00A31294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A31294">
              <w:rPr>
                <w:rStyle w:val="2a"/>
                <w:rFonts w:eastAsia="Arial Unicode MS"/>
                <w:b/>
              </w:rPr>
              <w:t>МДК.01.06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31294">
              <w:rPr>
                <w:rStyle w:val="2a"/>
                <w:rFonts w:eastAsia="Arial Unicode MS"/>
                <w:b/>
              </w:rPr>
              <w:t>Техническое обслуживание и ре</w:t>
            </w:r>
            <w:r w:rsidRPr="00A31294">
              <w:rPr>
                <w:rStyle w:val="2a"/>
                <w:rFonts w:eastAsia="Arial Unicode MS"/>
                <w:b/>
              </w:rPr>
              <w:softHyphen/>
              <w:t>монт шасси автомобилей</w:t>
            </w:r>
          </w:p>
          <w:p w:rsidR="00A31294" w:rsidRPr="00A31294" w:rsidRDefault="00A31294" w:rsidP="00A31294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7; ЛР 10; ЛР 25; ЛР 26; ЛР 27; ЛР 29; ЛР 30; ЛР 31; ЛР 32.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0C6863" w:rsidRDefault="00680D76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lastRenderedPageBreak/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680D76" w:rsidRPr="000C6863" w:rsidTr="00680D76">
        <w:trPr>
          <w:trHeight w:hRule="exact" w:val="54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680D76" w:rsidRPr="000C6863" w:rsidTr="00680D76">
        <w:trPr>
          <w:trHeight w:hRule="exact" w:val="28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D76" w:rsidRPr="00680D76" w:rsidRDefault="00680D76" w:rsidP="00680D76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680D76">
              <w:rPr>
                <w:rStyle w:val="2a"/>
                <w:rFonts w:eastAsia="Arial Unicode MS"/>
                <w:b/>
              </w:rPr>
              <w:t>МДК.01.07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80D76">
              <w:rPr>
                <w:rStyle w:val="2a"/>
                <w:rFonts w:eastAsia="Arial Unicode MS"/>
                <w:b/>
              </w:rPr>
              <w:t>Ремонт кузовов автомобилей</w:t>
            </w:r>
          </w:p>
          <w:p w:rsidR="00680D76" w:rsidRPr="00680D76" w:rsidRDefault="00680D76" w:rsidP="00680D76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680D76">
              <w:rPr>
                <w:rStyle w:val="2a"/>
                <w:rFonts w:eastAsia="Arial Unicode MS"/>
              </w:rPr>
              <w:t>ЛР 7; ЛР 10; ЛР 25; ЛР 26; ЛР 27; ЛР 29; ЛР 30; ЛР 31; ЛР 32.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0C6863" w:rsidRDefault="00680D76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680D76" w:rsidRPr="000C6863" w:rsidTr="00680D76">
        <w:trPr>
          <w:trHeight w:hRule="exact" w:val="53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680D76" w:rsidRPr="000C6863" w:rsidTr="00680D76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</w:tbl>
    <w:p w:rsidR="0092116B" w:rsidRDefault="0092116B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Программа профессионального модуля может быть использована в основном и до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полнительном профессиональном образовании по повышению квалификации и переподго</w:t>
      </w: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товке кадров в области технического обслуживания и ремонта автомобилей при наличии сред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него (полного) общего образования.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i/>
          <w:iCs/>
          <w:color w:val="231F20"/>
          <w:sz w:val="28"/>
          <w:szCs w:val="28"/>
          <w:lang w:eastAsia="ru-RU"/>
        </w:rPr>
        <w:t>Опыт работы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не требуется.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1.2. Цели и задачи профессионального модуля-требования к результатам 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lastRenderedPageBreak/>
        <w:t>освоения профессионального модуля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ми профессиональными компетенциями </w:t>
      </w:r>
      <w:proofErr w:type="gram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обучающийся</w:t>
      </w:r>
      <w:proofErr w:type="gram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в ходе освоения профессионального модуля должен</w:t>
      </w:r>
    </w:p>
    <w:tbl>
      <w:tblPr>
        <w:tblW w:w="105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612"/>
      </w:tblGrid>
      <w:tr w:rsidR="00520F65" w:rsidRPr="00520F65" w:rsidTr="00520F65">
        <w:tc>
          <w:tcPr>
            <w:tcW w:w="1985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20F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8612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Приемки и подготовка автомобиля к диагностике в соответствии с запросами заказчика.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Оценки результатов диагностики автомобильных двигателей.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Оформления диагностической карты автомобиля.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Приёма автомобиля на техническое обслуживание в соответствии с регламентами. Определения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Выполнения регламентных работ по техническому обслуживанию автомобильных двигателей. Сдачи автомобиля заказчику.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Оформления технической документации. Подготовки автомобиля к ремонту. Оформления первичной документации для ремонта.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технических измерений соответствующим инструментом и приборами. Ремонта деталей систем и механизмов двигателя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Регулировки, испытания систем и механизмов двигателя после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Диагностики технического состояния приборов электрооборудования автомобилей по внешним признакам.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Оценки результатов диагностики технического состояния электрических и электронных систем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Подготовки автомобиля к ремонту. Оформление первичной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документации для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Демонтажа и монтаж узлов и элементов электрических и электронных систем, автомобиля, их замена.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Ремонта узлов и элементов электрических и электронных систем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Регулировки, испытание узлов и элементов электрических и электронных систем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Подготовки средств диагностирования трансмиссии, ходовой части и органов управления автомобилей. Диагностики технического состояния автомобильных трансмиссий по внешним признакам.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признакам. Проведения инструментальной диагностики технического состояния ходовой части и органов управления автомобилей. 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регламентных работ технических обслуживаний автомобильных трансмиссий. Выполнения регламентных работ технических обслуживаний ходовой части и органов управления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Подготовки автомобиля к ремонту. Оформление первичной документации для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приборами. Ремонта механизмов, узлов и деталей автомобильных трансмиссий, ходовой части и органов управления автомобилей. Регулировки и  испытания  автомобильных трансмиссий, элементов ходовой части и органов управления после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Подготовки автомобиля к проведению работ по контролю технических параметров кузова. Подбора и использования оборудования, приспособлений и инструментов для проверки технических параметров кузова. Выбора метода и способа ремонта кузова. Подготовки оборудования для ремонта кузова. Правки геометрии автомобильного кузова. Замены поврежденных элементов кузовов. Рихтовки элементов кузовов.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Использования средств индивидуальной защиты при работе с лакокрасочными материалами. Определения дефектов лакокрасочного покрытия. Подбора лакокрасочных материалов для окраски кузова. Подготовки поверхности кузова и отдельных элементов к окраске. Окраски элементов кузовов</w:t>
            </w:r>
          </w:p>
        </w:tc>
      </w:tr>
      <w:tr w:rsidR="00520F65" w:rsidRPr="00520F65" w:rsidTr="00520F65">
        <w:tc>
          <w:tcPr>
            <w:tcW w:w="1985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20F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Снимать и устанавливать двигатель на автомобиль, узлы и детали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механизмов и систем двигателя, узлы и механизмы автомобильных трансмиссий, ходовой части и органов управления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азбирать и собирать двигатель, узлы и элементы электрооборудования, электрических и электронных систем автомобиля.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материалы для восстановления геометрической формы элементов кузова, для защиты элементов кузова от коррозии, цвета ремонтных красок элементов кузова.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информационно-коммуникационные технологии при составлении отчетной документации по диагностике двигателей.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форму диагностической карты автомобиля. 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Ф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ормулировать заключение о техническом состоянии автомобиля.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автомобиля, сервисную книжку. Отчитываться перед заказчиком о выполненной работе.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автомобиля к ремонту. Оформление первичной документации для ремонта. Проведение технических измерений соответствующим инструментом и приборами. Оформлять учетную документацию.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уборочно-моечное и технологическое оборудование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и пользоваться инструментами и приспособлениями для слесарных работ.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Измерять параметры электрических цепей электрооборудования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измерительными приборами. 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  <w:p w:rsidR="00520F65" w:rsidRPr="00520F65" w:rsidRDefault="00520F65" w:rsidP="00A05404">
            <w:pPr>
              <w:suppressAutoHyphens/>
              <w:autoSpaceDN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Измерять параметры электрических цепей автомобилей.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r w:rsidRPr="00520F6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Пользоваться измерительными приборами.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Разбирать и собирать основные узлы электрооборудования.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неисправности и объем работ по их устранению.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Устранять выявленные неисправности.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способы и средства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проверку работы электрооборудования, электрических и электронных систем.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 пользоваться диагностическим оборудованием и приборами;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исправность и функциональность диагностического оборудования и приборов;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диагностическими картами, уметь их заполнять. 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Соблюдать безопасные условия труда в профессиональной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и интерпретировать данные, полученные в ходе диагностики.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эксплуатационные материалы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материалы на основе анализа их свойств, для конкретного применения.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безопасные условия труда в профессиональной деятельности. Оформлять учетную документацию. Использовать уборочно-моечное оборудование и технологическое оборудование.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неисправности и объем работ по их устранению.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способы и средства ремонта.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роводить проверку работы элементов автомобильных трансмиссий, ходовой части и органов управления автомобилей.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демонтажно-монтажные работы элементов кузова и других узлов автомобиля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технической документацией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чертежи и схемы по устройству отдельных узлов и частей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подъемно-транспортным оборудованием.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Визуально и инструментально определять наличие повреждений и дефектов автомобильных кузовов. Оценивать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состояния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оптимальные методы и способы выполнения ремонтных работ по кузову. Оформлять техническую и отчетную документацию.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Устанавливать автомобиль на стапель. Находить контрольные точки кузова.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стапель для вытягивания повреждённых элементов кузовов.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специальную оснастку, приспособления и инструменты для правки кузовов.  Использовать сварочное оборудование различных типов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оборудование для рихтовки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обслуживание технологического оборудования. Использовать оборудование и инструмент для удаления сварных соединений элементов кузова.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рациональный метод демонтажа кузовных элементов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сварочное оборудование для монтажа новых элементов.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Обрабатывать замененные элементы кузова и скрытые полости защитными материалами. Восстановление плоских поверхностей элементов кузова. Восстановление ребер жесткости элементов кузова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Выбирать СИЗ согласно требованиям при работе с различными материалами.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Оказывать первую медицинскую помощь при интоксикации лакокрасочными материалами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Визуально выявлять наличие дефектов лакокрасочного покрытия и выбирать способы их устранения. Подбирать инструмент и материалы для ремонта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цвета ремонтных красок элементов кузова и различные виды лакокрасочных материалов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механизированный инструмент при подготовке поверхностей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одбирать абразивный материал на каждом этапе подготовки поверхности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Восстанавливать первоначальную форму элементов кузовов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краскопульты различных систем распыления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Наносить базовые краски на элементы кузова. Наносить лаки на элементы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Окрашивать элементы деталей кузова в переход. Полировать элементы кузова. Оценивать качество окраски деталей</w:t>
            </w:r>
          </w:p>
        </w:tc>
      </w:tr>
      <w:tr w:rsidR="00520F65" w:rsidRPr="00520F65" w:rsidTr="00520F65">
        <w:tc>
          <w:tcPr>
            <w:tcW w:w="1985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20F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8612" w:type="dxa"/>
            <w:shd w:val="clear" w:color="auto" w:fill="auto"/>
          </w:tcPr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типов, методы инструментальной диагностики двигателей,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двигателей, их признаки, причины, способы их выявления и устранения при инструментальной диагностике.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техники безопасности и охраны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назначение инструмента, приспособлений и материалов для обслуживания двигателей. Требования охраны труда при работе с двигателями внутреннего сгорания.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регулировки систем и механизмов двигателей и технологии их выполнения, свойства технических жидкостей.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марок. Основные свойства, классификацию, характеристики применяемых в профессиональной деятельности материалов. Физические и химические свойства горючих и смазочных материалов. Области применения материалов.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 и правила эксплуатации вспомогательного оборудования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метрологии, стандартизации и сертификации.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Способы и средства ремонта и восстановления   деталей двигателя. Технологические процессы разборки-сборки узлов и систем автомобильных двигателей. Характеристики и порядок использования специального инструмента, приспособлений и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оборудования.  Технологии контроля технического состояния деталей.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электротехники.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 действия электрических машин и электрического оборудования автомобилей. Устройство и конструктивные особенности элементов электрических и электронных систем автомобилей.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 Меры безопасности при работе с электрооборудованием и электрическими инструментами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 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 действия электрических машин и электрооборудования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Характеристики и порядок использования специального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инструмента, приспособлений и оборудования.  Назначение и содержание каталогов деталей.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 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 технологии диагностирования трансмиссии, ходовой части и органов управления автомобилей; методы поиска необходимой информации для решения профессиональных задач. Структура и содержание диагностических карт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визуальной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 Правила техники безопасности и охраны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техники безопасности и охраны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принципа действия автомобильных трансмиссий, их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неисправностей и способов их устранения. Выполнять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 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правил техники безопасности при проведении демонтажно-монтажных работ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кузова, агрегатов, систем и механизмов автомобиля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назначение слесарного инструмента и приспособлений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технической и конструкторско-технологической документации;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Инструкции по эксплуатации подъемно-транспортного оборудования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пользования инструментом для проверки геометрических параметров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Визуальные признаки наличия повреждения наружных и внутренних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наличия скрытых дефектов элементов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чертежей и схем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чертежей и схем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точки геометрии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технической и отчетной документации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оформления технической и  отчетной документации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оборудования для правки геометрии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принцип работы оборудования для правки геометрии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сварочного оборудования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принцип работы сварочного оборудования различных типов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технологического оборудования в соответствии с заводской инструкцией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техники безопасности при работе на стапеле. Принцип работы на стапеле. Способы фиксации автомобиля на стапеле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контроля вытягиваемых элементов кузова. Применение дополнительной оснастки при вытягивании элементов кузовов на стапеле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Технику безопасности при работе со сверлильным и отрезным инструментом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Места стыковки элементов кузова и способы их соединения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Заводские инструкции по замене элементов кузова. Способы соединения новых элементов с кузовом. Классификация и виды защитных составов скрытых полостей и сварочных швов. Места применения защитных составов и материалов. Способы восстановления элементов кузова. Виды и назначение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рихтовочного</w:t>
            </w:r>
            <w:proofErr w:type="spell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инструмента.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Назначение, общее устройство и работа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споттера</w:t>
            </w:r>
            <w:proofErr w:type="spell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Методы работы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споттером</w:t>
            </w:r>
            <w:proofErr w:type="spellEnd"/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работа специальных приспособлений для рихтовки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Требования правил техники безопасности при работе с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видов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различных лакокрасочных материалов на организм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оказания первой помощи при интоксикации веществами из лакокрасочных материалов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Возможные виды дефектов лакокрасочного покрытия и их причины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устранения дефектов лакокрасочного покрытия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Необходимый инструмент для устранения дефектов лакокрасочного покрытия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виды шпатлевок, грунтов, красок (баз), лаков, полиролей, защитных материалов и их применение.</w:t>
            </w:r>
            <w:proofErr w:type="gramEnd"/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Технологию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подбора цвета базовой краски элементов кузова</w:t>
            </w:r>
            <w:proofErr w:type="gramEnd"/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абразивности</w:t>
            </w:r>
            <w:proofErr w:type="spell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материала. Градация абразивных элементов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подбора абразивных материалов для обработки конкретных видов лакокрасочных материалов.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работа шлифовальных машин. Способы контроля качества подготовки поверхностей.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Виды, устройство и принцип работы краскопультов различных конструкций. Технологию нанесения базовых красок. Технологию нанесения лаков. Технологию окраски элементов кузова методом перехода по базе и по лаку. Применение полировальных паст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поверхности под полировку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Технологию полировки лака на элементах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 качества окраски деталей</w:t>
            </w:r>
          </w:p>
        </w:tc>
      </w:tr>
    </w:tbl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Pr="00691DCD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lastRenderedPageBreak/>
        <w:t>1.3. Рекомендуемое количество часов на освоение программы профессионального модуля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Всего –</w:t>
      </w:r>
      <w:r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1616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часов, в том числе: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максимальная учебная нагрузка </w:t>
      </w:r>
      <w:proofErr w:type="gramStart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обучающегося</w:t>
      </w:r>
      <w:proofErr w:type="gramEnd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1080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часов, включая: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обязательную аудиторную учебную нагрузку </w:t>
      </w:r>
      <w:proofErr w:type="gramStart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обучающегося</w:t>
      </w:r>
      <w:proofErr w:type="gramEnd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596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часов;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самостоятельную работу </w:t>
      </w:r>
      <w:proofErr w:type="gramStart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обучающегося</w:t>
      </w:r>
      <w:proofErr w:type="gramEnd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180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часов;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курсовая работа – </w:t>
      </w:r>
      <w:r w:rsidR="008118E9"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часов;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учебная и производственная практики –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396 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часов.</w:t>
      </w:r>
    </w:p>
    <w:p w:rsidR="000F4ED5" w:rsidRDefault="000F4ED5" w:rsidP="00691DCD">
      <w:pPr>
        <w:rPr>
          <w:rFonts w:ascii="Times New Roman" w:eastAsia="Times New Roman" w:hAnsi="Times New Roman" w:cs="Times New Roman"/>
          <w:b/>
          <w:lang w:eastAsia="ru-RU"/>
        </w:rPr>
        <w:sectPr w:rsidR="000F4ED5" w:rsidSect="00CE58CC">
          <w:pgSz w:w="11907" w:h="16840"/>
          <w:pgMar w:top="709" w:right="851" w:bottom="992" w:left="851" w:header="709" w:footer="709" w:gutter="0"/>
          <w:cols w:space="720"/>
        </w:sectPr>
      </w:pPr>
    </w:p>
    <w:p w:rsidR="00691DCD" w:rsidRPr="00691DCD" w:rsidRDefault="000F4ED5" w:rsidP="00691DC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2.</w:t>
      </w:r>
      <w:r w:rsidR="00691DCD" w:rsidRPr="00691DCD">
        <w:rPr>
          <w:rFonts w:ascii="Times New Roman" w:eastAsia="Times New Roman" w:hAnsi="Times New Roman" w:cs="Times New Roman"/>
          <w:b/>
          <w:lang w:eastAsia="ru-RU"/>
        </w:rPr>
        <w:t>Структура и содержание профессионального модуля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  <w:r w:rsidRPr="00691DCD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2435"/>
        <w:gridCol w:w="1350"/>
        <w:gridCol w:w="1316"/>
        <w:gridCol w:w="1404"/>
        <w:gridCol w:w="53"/>
        <w:gridCol w:w="1416"/>
        <w:gridCol w:w="1466"/>
        <w:gridCol w:w="210"/>
        <w:gridCol w:w="1068"/>
        <w:gridCol w:w="1106"/>
        <w:gridCol w:w="13"/>
        <w:gridCol w:w="28"/>
        <w:gridCol w:w="354"/>
        <w:gridCol w:w="175"/>
        <w:gridCol w:w="432"/>
        <w:gridCol w:w="830"/>
      </w:tblGrid>
      <w:tr w:rsidR="00680D76" w:rsidRPr="00691DCD" w:rsidTr="000F4ED5">
        <w:trPr>
          <w:trHeight w:val="353"/>
        </w:trPr>
        <w:tc>
          <w:tcPr>
            <w:tcW w:w="641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77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31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578" w:type="pct"/>
            <w:gridSpan w:val="10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113" w:type="pct"/>
            <w:vMerge w:val="restart"/>
            <w:textDirection w:val="btLr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Консультация</w:t>
            </w:r>
          </w:p>
        </w:tc>
        <w:tc>
          <w:tcPr>
            <w:tcW w:w="194" w:type="pct"/>
            <w:gridSpan w:val="2"/>
            <w:vMerge w:val="restart"/>
            <w:textDirection w:val="btLr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266" w:type="pct"/>
            <w:vMerge w:val="restart"/>
            <w:textDirection w:val="btLr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691DCD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1"/>
            </w:r>
          </w:p>
        </w:tc>
      </w:tr>
      <w:tr w:rsidR="00680D76" w:rsidRPr="00691DCD" w:rsidTr="000F4ED5">
        <w:tc>
          <w:tcPr>
            <w:tcW w:w="641" w:type="pct"/>
            <w:vMerge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1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804" w:type="pct"/>
            <w:gridSpan w:val="5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774" w:type="pct"/>
            <w:gridSpan w:val="5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113" w:type="pct"/>
            <w:vMerge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4" w:type="pct"/>
            <w:gridSpan w:val="2"/>
            <w:vMerge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6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0F4ED5">
        <w:tc>
          <w:tcPr>
            <w:tcW w:w="641" w:type="pct"/>
            <w:vMerge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1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0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384" w:type="pct"/>
            <w:gridSpan w:val="4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774" w:type="pct"/>
            <w:gridSpan w:val="5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3" w:type="pct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4" w:type="pct"/>
            <w:gridSpan w:val="2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6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94BB6" w:rsidRPr="00691DCD" w:rsidTr="000F4ED5">
        <w:tc>
          <w:tcPr>
            <w:tcW w:w="641" w:type="pct"/>
            <w:vMerge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vMerge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1" w:type="pct"/>
            <w:vMerge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0" w:type="pct"/>
            <w:vMerge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4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469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 форме практической подготовки</w:t>
            </w:r>
          </w:p>
        </w:tc>
        <w:tc>
          <w:tcPr>
            <w:tcW w:w="467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408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66" w:type="pct"/>
            <w:gridSpan w:val="3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3" w:type="pct"/>
            <w:vMerge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4" w:type="pct"/>
            <w:gridSpan w:val="2"/>
            <w:vMerge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6" w:type="pct"/>
            <w:vMerge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0F4ED5">
        <w:trPr>
          <w:trHeight w:val="327"/>
        </w:trPr>
        <w:tc>
          <w:tcPr>
            <w:tcW w:w="641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ПК 1.3, ПК. 2.3, ПК 3.3, ПК 4.3</w:t>
            </w:r>
          </w:p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2; ОК 4; ОК 9</w:t>
            </w:r>
          </w:p>
        </w:tc>
        <w:tc>
          <w:tcPr>
            <w:tcW w:w="3786" w:type="pct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520F65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1. Конструкция автомобилей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D76" w:rsidRPr="00520F65" w:rsidRDefault="00680D76" w:rsidP="006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D76" w:rsidRPr="00520F65" w:rsidRDefault="00680D76" w:rsidP="006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E94BB6" w:rsidRPr="00691DCD" w:rsidTr="000F4ED5">
        <w:trPr>
          <w:trHeight w:val="480"/>
        </w:trPr>
        <w:tc>
          <w:tcPr>
            <w:tcW w:w="64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МДК 01.01. Устройство автомобилей</w:t>
            </w:r>
          </w:p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192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E94BB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7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" w:type="pct"/>
            <w:gridSpan w:val="3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4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</w:tr>
      <w:tr w:rsidR="00E94BB6" w:rsidRPr="00691DCD" w:rsidTr="000F4ED5">
        <w:trPr>
          <w:trHeight w:val="420"/>
        </w:trPr>
        <w:tc>
          <w:tcPr>
            <w:tcW w:w="641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520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МДК 01.02.Автомобильные эксплуатационные материалы</w:t>
            </w:r>
          </w:p>
          <w:p w:rsidR="00E94BB6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E94BB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08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" w:type="pct"/>
            <w:gridSpan w:val="3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4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520F65" w:rsidRPr="00691DCD" w:rsidTr="000F4ED5">
        <w:trPr>
          <w:trHeight w:val="381"/>
        </w:trPr>
        <w:tc>
          <w:tcPr>
            <w:tcW w:w="641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20F65" w:rsidRPr="00691DCD" w:rsidRDefault="00520F65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59" w:type="pct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20F65" w:rsidRPr="00691DCD" w:rsidRDefault="00520F65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 2. Диагностирование, техническое обслуживание и ремонт автомобилей</w:t>
            </w:r>
          </w:p>
        </w:tc>
      </w:tr>
      <w:tr w:rsidR="00E94BB6" w:rsidRPr="00691DCD" w:rsidTr="000F4ED5">
        <w:trPr>
          <w:trHeight w:val="236"/>
        </w:trPr>
        <w:tc>
          <w:tcPr>
            <w:tcW w:w="641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ПК 1.1-1.3; ПК 2.1-2.3; ПК 3.1-3.3</w:t>
            </w:r>
          </w:p>
          <w:p w:rsidR="00E94BB6" w:rsidRPr="00691DCD" w:rsidRDefault="00E94BB6" w:rsidP="001F56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ПК 4.1-4.3.;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2; ОК 4; ОК 9.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520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МДК 01.03.Техничечкие процессы технического обслуживания ремонта автомобилей.</w:t>
            </w:r>
          </w:p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96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0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" w:type="pct"/>
            <w:gridSpan w:val="3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E94BB6" w:rsidRPr="00691DCD" w:rsidTr="000F4ED5">
        <w:trPr>
          <w:trHeight w:val="105"/>
        </w:trPr>
        <w:tc>
          <w:tcPr>
            <w:tcW w:w="64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01.04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Техническое обслуживание и ремонт автомобильных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двигателей.</w:t>
            </w: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E94B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" w:type="pct"/>
            <w:gridSpan w:val="3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E94BB6" w:rsidRPr="00691DCD" w:rsidTr="000F4ED5">
        <w:trPr>
          <w:trHeight w:val="2172"/>
        </w:trPr>
        <w:tc>
          <w:tcPr>
            <w:tcW w:w="64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520F65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01.05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Техническое обслуживание и ремонт электрооборудования и электронных систем автомобилей.</w:t>
            </w: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E94B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" w:type="pct"/>
            <w:gridSpan w:val="3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E94BB6" w:rsidRPr="00691DCD" w:rsidTr="000F4ED5">
        <w:trPr>
          <w:trHeight w:val="75"/>
        </w:trPr>
        <w:tc>
          <w:tcPr>
            <w:tcW w:w="64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520F65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01.06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Техническое обслуживание и ремонт шасси автомобиля.</w:t>
            </w: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E94B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3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" w:type="pct"/>
            <w:gridSpan w:val="4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E94BB6" w:rsidRPr="00691DCD" w:rsidTr="000F4ED5">
        <w:trPr>
          <w:trHeight w:val="165"/>
        </w:trPr>
        <w:tc>
          <w:tcPr>
            <w:tcW w:w="64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520F65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01.07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Ремонт кузовов автомобилей.</w:t>
            </w: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E94B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3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" w:type="pct"/>
            <w:gridSpan w:val="4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E94BB6" w:rsidRPr="00691DCD" w:rsidTr="000F4ED5">
        <w:trPr>
          <w:trHeight w:val="120"/>
        </w:trPr>
        <w:tc>
          <w:tcPr>
            <w:tcW w:w="64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УП 01.</w:t>
            </w: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46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180</w:t>
            </w:r>
          </w:p>
        </w:tc>
        <w:tc>
          <w:tcPr>
            <w:tcW w:w="353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" w:type="pct"/>
            <w:gridSpan w:val="4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94BB6" w:rsidRPr="00691DCD" w:rsidTr="000F4ED5">
        <w:trPr>
          <w:trHeight w:val="118"/>
        </w:trPr>
        <w:tc>
          <w:tcPr>
            <w:tcW w:w="64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94BB6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ПП 01.</w:t>
            </w: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468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3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82" w:type="pct"/>
            <w:gridSpan w:val="4"/>
            <w:vAlign w:val="center"/>
          </w:tcPr>
          <w:p w:rsidR="00E94BB6" w:rsidRPr="00691DCD" w:rsidRDefault="00E94BB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" w:type="pct"/>
            <w:vAlign w:val="center"/>
          </w:tcPr>
          <w:p w:rsidR="00E94BB6" w:rsidRPr="00691DCD" w:rsidRDefault="00E94BB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0F4ED5">
        <w:tc>
          <w:tcPr>
            <w:tcW w:w="6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2212" w:type="pct"/>
            <w:gridSpan w:val="7"/>
            <w:shd w:val="clear" w:color="auto" w:fill="A6A6A6" w:themeFill="background1" w:themeFillShade="A6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182" w:type="pct"/>
            <w:gridSpan w:val="4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8" w:type="pct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6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94BB6" w:rsidRPr="00691DCD" w:rsidTr="000F4ED5">
        <w:tc>
          <w:tcPr>
            <w:tcW w:w="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B6" w:rsidRPr="00691DCD" w:rsidRDefault="00E94BB6" w:rsidP="00691DC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94BB6" w:rsidRPr="00691DCD" w:rsidRDefault="00E94BB6" w:rsidP="00691DC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431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1080</w:t>
            </w:r>
          </w:p>
        </w:tc>
        <w:tc>
          <w:tcPr>
            <w:tcW w:w="420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596</w:t>
            </w:r>
          </w:p>
        </w:tc>
        <w:tc>
          <w:tcPr>
            <w:tcW w:w="465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452" w:type="pct"/>
            <w:vAlign w:val="center"/>
          </w:tcPr>
          <w:p w:rsidR="00E94BB6" w:rsidRPr="00691DCD" w:rsidRDefault="00E94BB6" w:rsidP="00E94BB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</w:t>
            </w:r>
          </w:p>
        </w:tc>
        <w:tc>
          <w:tcPr>
            <w:tcW w:w="535" w:type="pct"/>
            <w:gridSpan w:val="2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40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353" w:type="pct"/>
            <w:vAlign w:val="center"/>
          </w:tcPr>
          <w:p w:rsidR="00E94BB6" w:rsidRPr="00691DCD" w:rsidRDefault="00E94BB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82" w:type="pct"/>
            <w:gridSpan w:val="4"/>
            <w:vAlign w:val="center"/>
          </w:tcPr>
          <w:p w:rsidR="00E94BB6" w:rsidRPr="00691DCD" w:rsidRDefault="00E94BB6" w:rsidP="00680D76">
            <w:pPr>
              <w:suppressAutoHyphens/>
              <w:spacing w:after="0" w:line="240" w:lineRule="auto"/>
              <w:ind w:hanging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38" w:type="pct"/>
            <w:vAlign w:val="center"/>
          </w:tcPr>
          <w:p w:rsidR="00E94BB6" w:rsidRPr="00691DCD" w:rsidRDefault="00E94BB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6" w:type="pct"/>
            <w:vAlign w:val="center"/>
          </w:tcPr>
          <w:p w:rsidR="00E94BB6" w:rsidRPr="00691DCD" w:rsidRDefault="00E94BB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44</w:t>
            </w: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0F4ED5" w:rsidRDefault="000F4ED5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  <w:sectPr w:rsidR="000F4ED5" w:rsidSect="000F4ED5">
          <w:pgSz w:w="16840" w:h="11907" w:orient="landscape"/>
          <w:pgMar w:top="851" w:right="992" w:bottom="851" w:left="709" w:header="709" w:footer="709" w:gutter="0"/>
          <w:cols w:space="720"/>
        </w:sect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lastRenderedPageBreak/>
        <w:t xml:space="preserve">3.2. Содержание </w:t>
      </w:r>
      <w:proofErr w:type="gramStart"/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обучения по</w:t>
      </w:r>
      <w:proofErr w:type="gramEnd"/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профессиональному модулю</w:t>
      </w: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tbl>
      <w:tblPr>
        <w:tblpPr w:leftFromText="180" w:rightFromText="180" w:vertAnchor="text" w:tblpX="35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4406"/>
        <w:gridCol w:w="651"/>
        <w:gridCol w:w="25"/>
        <w:gridCol w:w="13"/>
        <w:gridCol w:w="12"/>
        <w:gridCol w:w="25"/>
        <w:gridCol w:w="13"/>
        <w:gridCol w:w="25"/>
        <w:gridCol w:w="37"/>
        <w:gridCol w:w="13"/>
        <w:gridCol w:w="1315"/>
        <w:gridCol w:w="1560"/>
      </w:tblGrid>
      <w:tr w:rsidR="00010F50" w:rsidRPr="00A05404" w:rsidTr="00951A3D"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315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ПК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Личностное развитие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F56A7" w:rsidRPr="00A05404" w:rsidTr="00951A3D">
        <w:trPr>
          <w:trHeight w:val="125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№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 Конструкция автомобилей</w:t>
            </w:r>
          </w:p>
        </w:tc>
        <w:tc>
          <w:tcPr>
            <w:tcW w:w="814" w:type="dxa"/>
            <w:gridSpan w:val="9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315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6A7" w:rsidRPr="00A05404" w:rsidTr="00951A3D">
        <w:trPr>
          <w:trHeight w:val="92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01.01. 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Устройство автомобилей</w:t>
            </w:r>
          </w:p>
        </w:tc>
        <w:tc>
          <w:tcPr>
            <w:tcW w:w="814" w:type="dxa"/>
            <w:gridSpan w:val="9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315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4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Общее устройство автомобилей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8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 об устройстве автомобиля. Основные термины. Классификация, система обозначения  и развитие автомобильной конструкции. Общие сведения. Грузовой подвижной состав. Пассажирский  и специальный подвижной состав. Автобусы.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Направления развития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автомобильных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конструкции.  Общие сведения о двигателях. Общее устройство двигателя. Основные параметры двигателя.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47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 Рабочий цикл двигателей.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Рабочий цикл четырехтактного карбюраторного двигателя. Такт впуска. Такт сжатия. Рабочий ход. Выпуск отработавших газов. Рабочий цикл четырехтактного дизеля. Рабочий цикл двухтактного карбюраторного двигателя. Некоторые разновидности рабочих циклов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карбюраторного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двигателей. Преимущества и недостатки различных типов двигателей. Надув в дизелях. Расположение и число цилиндров. Работа многоцилиндровых двигателей. </w:t>
            </w: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US" w:eastAsia="ru-RU"/>
              </w:rPr>
              <w:t>V</w:t>
            </w: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-образные двигатели.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3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 Кривошипно-шатунный механизм.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1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Блок цилиндров. Конструкция. Гильзы цилиндров. Головки цилиндров. Расположение клапанов. Коленчатый вал. Подшипники. Маховик. Шатунно-поршневая группа. Поршневые кольца. Шатуны. Подвеска силового агрегата.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 Газораспределительный механизм.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5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Типы газораспределительного механизма. Распределительные зубчатые колеса. Распределительные валы. Толкатели. Клапана. Механизм вращения клапанов. Штанги. Коромысло клапанов. Фазы газораспределения.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5. Система охлаждения.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4/20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требования к системе охлаждения. Общее устройство и работа системы охлаждения. Радиатор. Расширительный бачок.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Жидкостной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насос. Термостат. Пути циркуляции охлаждающей жидкости по системе охлаждения. Подогреватели двигателя. Гидромуфта привода вентилятора.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температурой охлаждающей жидкости.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73"/>
        </w:trPr>
        <w:tc>
          <w:tcPr>
            <w:tcW w:w="2078" w:type="dxa"/>
            <w:vMerge w:val="restart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6. Система смазки.</w:t>
            </w:r>
          </w:p>
          <w:p w:rsidR="000F4ED5" w:rsidRDefault="000F4ED5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F4ED5" w:rsidRDefault="000F4ED5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F4ED5" w:rsidRDefault="000F4ED5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F4ED5" w:rsidRPr="00A05404" w:rsidRDefault="000F4ED5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4/24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Масла, применения для смазывания двигателя. Смазочная система двигателя автомобиля «Волга». Особенности устройства и работа смазочной системы двигателя ЗМЗ-4061.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Смазочная система двигателя автомобиля ЗИЛ-433100. Смазочная система двигателя ЯМЗ-740. Масляные насосы. Масляные фильтры. Масляные радиаторы. Вентиляция картера двигателя.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80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6. Система питания.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12/36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Виды горючей смеси. Топливо для карбюраторных двигателей. Смесеобразование и составы горючих смесей. Общее устройство и схема работы системы питания. Простейший карбюратор. Карбюратор К-135М двигателя автомобиля ГАЗ-3307. Карбюратор К-151. Карбюратора двигателя автомобиля ЗИЛ-431410. Привод управления заслонками карбюратора. Ограничители частоты вращения коленчатого вала. Топливный насос.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Топливный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фильтры. Топливные баки. Воздушные фильтры. Впускные и выпускные трубопроводы. Глушитель. Нейтрализация отработавших газов. Система распределительного впрыска топлива. Общее схема газов, применяемых в газобаллонных автомобилях. Схема системы питания двигателя от газобаллонной установки. Газобаллонная установка сжиженного газа. Приборы и арматура газобаллонных установок. Газовые редукторы. Смесители. Пуск и остановка двигателя. Топливо для дизелей. Смесеобразование у дизелей. Элементы системы питания дизеля. Система подачи воздуха в двигатель. Топливный насос высокого давления. Автоматическая муфта опережения впрыска топлива. Регулятор.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1.7. Кривошипно-шатунный механизм.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Выполнение заданий по изучению устройства  и работы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кривошипно- шатунного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механизма.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4/40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1.8. Газораспределительный механизм.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газораспределительного  механизма.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1.9. Система охлаждения.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охлаждения.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1.10. Система смазки.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смазки.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1.11. Карбюраторная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питания карбюраторного двигателя.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1.12. Дизельная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питания дизельного двигателя.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1.13. Газобаллонная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питания  с газобаллонной установкой.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1.14. </w:t>
            </w:r>
            <w:proofErr w:type="spellStart"/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Инжекторная</w:t>
            </w:r>
            <w:proofErr w:type="spellEnd"/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двигателя с электронным впрыском топлива.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6/60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Назначение и типы трансмиссии. Сцепление.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4/66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33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Типы трансмиссии. Общее устройство сцепления. Сцепление автомобиля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Сцепление автомобиля «Газель». Сцепление автомобиля ЗИЛ-433100. Двухдисковое сцепление. Привод включения сцепления автомобиля КамАЗ и ЗИЛ.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Коробка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8/74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Общее сведение. Четырехступенчатая коробка передач. Пятиступенчатая коробка передач.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Двухвальная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 Коробка передач автомобиля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ВАЗ, ГАЗ,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КамАЗ. Муфта плавного включения передач с синхронизатором. Раздаточная коробка передач.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Вариаторная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 Автоматическая коробка передач.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Гидромеханичская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Карданная передача.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сведения. Устройство элементов карданной передачи. Карданная передача легкового автомобиля.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1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Ведущие мосты.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4/80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58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сведения. Главная передача. Дифференциал. Колесная передача. Полуоси. Передняя ось автомобиля. Установка передних управляемых колес.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1.19.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цепления с гидравлическим приводом</w:t>
            </w:r>
            <w:proofErr w:type="gramStart"/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гидравлическим приводом.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1.20.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цепления с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механическим  приводом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механическим приводом.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цепления с   </w:t>
            </w:r>
            <w:proofErr w:type="spellStart"/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пневмо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гидравлическим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приводом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пневмогидравлическим приводом.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1.22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Коробка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короб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передач с тросовым включением.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1.23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Коробка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короб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передач с рычажным включением.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4/92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 w:val="restart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1.24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Раздаточной коробки и к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арданная передача.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раздаточной коробки.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карданной передачи.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1.25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Ведущие мосты.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ведущего моста.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Рама.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Особенности конструкции рам. Безрамная конструкция автомобиля. Тягово-сцепное устройство.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49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Подвеска автомобиля.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4/104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6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Назначение и основные типы подвесок. Зависимая подвеска. Независимая подвеска передних ведомых колес легкового автомобиля. Независимая подвеска передних ведущих колес. Независимая подвеска задних колес легкового автомобиля с передними ведущими колесами. Балансирная подвеска задних мостов трехосных автомобилей. Амортизаторы.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Автомобильные колеса.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4/108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Автомобильные шины. Маркировка шин. Рисунок протектора. Установка запасных колес.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.29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Кузов автомобиля.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4/112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13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Кузов грузовых автомобилей. Кабина грузовых автомобилей. Сиденья. Органы управления. Кузов грузовых автомобилей. Отопление кузова. Вентиляция кабины и салона автобуса. Стеклоочистители.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Омыватель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ветрового стекла.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28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Строение р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рамы автомобилей.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Подвеска автомобиля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зависи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мой подвески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1.32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Подвеска автомобиля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неза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висимой подвески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4/118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464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 Автомобильные колеса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ши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автомобиля.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2/120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кондиционера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ЛР 2; ЛР 15; ЛР 7; ЛР 25; ЛР 26; ЛР 27; ЛР 29; ЛР 30; </w:t>
            </w: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ЛР 31; ЛР 32.</w:t>
            </w:r>
          </w:p>
        </w:tc>
      </w:tr>
      <w:tr w:rsidR="00010F50" w:rsidRPr="00A05404" w:rsidTr="00951A3D">
        <w:trPr>
          <w:trHeight w:val="726"/>
        </w:trPr>
        <w:tc>
          <w:tcPr>
            <w:tcW w:w="2078" w:type="dxa"/>
          </w:tcPr>
          <w:p w:rsidR="00010F50" w:rsidRDefault="00010F50" w:rsidP="00951A3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1.35</w:t>
            </w:r>
            <w:r w:rsidRPr="00673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Дополнительное оборудование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отопления и вентиляции кабины.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726"/>
        </w:trPr>
        <w:tc>
          <w:tcPr>
            <w:tcW w:w="2078" w:type="dxa"/>
          </w:tcPr>
          <w:p w:rsidR="00010F50" w:rsidRDefault="00010F50" w:rsidP="00951A3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1.36</w:t>
            </w:r>
            <w:r w:rsidRPr="00673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Дополнительное оборудование</w:t>
            </w: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стеклоочистителей и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омывателя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49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.Рулевое управление.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2/128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Default="0083782D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10F50" w:rsidRDefault="00D70E09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90"/>
        </w:trPr>
        <w:tc>
          <w:tcPr>
            <w:tcW w:w="2078" w:type="dxa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рулевого управления. Схема поворота колеса.  Рулевой механизм. Рулевая колонка. Рулевой механизм автомобиля «Газель». Рулевое управление типа шестерня-рейка.</w:t>
            </w:r>
          </w:p>
        </w:tc>
        <w:tc>
          <w:tcPr>
            <w:tcW w:w="814" w:type="dxa"/>
            <w:gridSpan w:val="9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4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Усилитель рулевого привода. Насос гидроусилителя руля.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всей системы рулевого управления с гидроусилителем.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4/132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7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Гидроусилитель рулевого управления КамАЗ.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Отдельные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гидроусилители руля. Особенности рулевого привода легковых и грузовых автомобилей.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Электроусилитель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рулевого управления автомобилей ВАЗ.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Тормозная система.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2/136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4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Тормозные механизмы. Стояночные тормоза.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7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Тормоза с гидроприводом. Приборы гидроприв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ода тормозов автомобиля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Усилитель тормозного привода. 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43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Многоконтурный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пневматический тормозной привод  автомобиля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Усилитель тормозного привода. Составные части пневматической тормозной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системы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омпрессор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Влагомаслоотделитель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Регулятор давления.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Противозамерзатель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Регулятор тормозных сил. Одинарный защитный клапан. Воздушные баллоны. Тормозной кран. Пневматический усилитель тормозов. Главный тормозной цилиндр.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Энергоаккумулятор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Предохранитель от замерзания. Двойной защитный клапан. Тройной защитный клапан. Тормозной кран стояночной тормозной системы. Кнопочный тормозной кран. Клапан ограничения давления. Регулятор тормозных сил. Усилительный клапан.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4/142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5"/>
        </w:trPr>
        <w:tc>
          <w:tcPr>
            <w:tcW w:w="2078" w:type="dxa"/>
            <w:vMerge w:val="restart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Электр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о-</w:t>
            </w:r>
            <w:proofErr w:type="gramEnd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оборудование автомобилей.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2/144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Default="00D70E09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ЛР 2; ЛР 15; </w:t>
            </w: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ЛР 7; ЛР 25; ЛР 26; ЛР 27; ЛР 29; ЛР 30; ЛР 31; ЛР 32.</w:t>
            </w: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06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  и принципиальная схема электрооборудования. Полупроводниковые приборы.  Аккумуляторные батареи. Генераторные установки. Регуляторы напряжения.</w:t>
            </w:r>
          </w:p>
        </w:tc>
        <w:tc>
          <w:tcPr>
            <w:tcW w:w="814" w:type="dxa"/>
            <w:gridSpan w:val="9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88"/>
        </w:trPr>
        <w:tc>
          <w:tcPr>
            <w:tcW w:w="2078" w:type="dxa"/>
            <w:vMerge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Общее сведения о системе зажигания. Устройство аппаратов системы зажигания. Общая характеристика  и принцип работы системы впуска. Устройство и работа стартера. Средства облегчения впуска. Приборы освещения и световая сигнализация. Контрольно-измерительные приборы.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2/146</w:t>
            </w:r>
          </w:p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Default="00010F50" w:rsidP="00951A3D">
            <w:pPr>
              <w:rPr>
                <w:rFonts w:eastAsiaTheme="minorEastAsia"/>
                <w:lang w:eastAsia="ru-RU"/>
              </w:rPr>
            </w:pPr>
          </w:p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Default="00D70E09" w:rsidP="00951A3D">
            <w:pPr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6484" w:type="dxa"/>
            <w:gridSpan w:val="2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1.40</w:t>
            </w:r>
            <w:r w:rsidRPr="006033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евое управление ВАЗ.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 ВАЗ.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1.41</w:t>
            </w:r>
            <w:r w:rsidRPr="006033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евое управление ГАЗ.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ГАЗ.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1.42</w:t>
            </w:r>
            <w:r w:rsidRPr="006033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евое управление КамАЗ.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КамАЗ.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69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1.43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Тормозная система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ВАЗ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тормозной системы автомобиля ВАЗ.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2/154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1.44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Тормозная система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КамАЗ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тормозной системы автомобиля КамАЗ.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15"/>
        </w:trPr>
        <w:tc>
          <w:tcPr>
            <w:tcW w:w="2078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1.45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Система зажигания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системы зажигания.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14"/>
        </w:trPr>
        <w:tc>
          <w:tcPr>
            <w:tcW w:w="2078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1.46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Система запуска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системы запуска и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контрольно-измерительных приборов.</w:t>
            </w: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83782D" w:rsidRPr="00A05404" w:rsidTr="00951A3D">
        <w:trPr>
          <w:trHeight w:val="104"/>
        </w:trPr>
        <w:tc>
          <w:tcPr>
            <w:tcW w:w="2078" w:type="dxa"/>
            <w:shd w:val="clear" w:color="auto" w:fill="FFFFFF"/>
          </w:tcPr>
          <w:p w:rsidR="0083782D" w:rsidRDefault="0083782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  <w:shd w:val="clear" w:color="auto" w:fill="FFFFFF"/>
          </w:tcPr>
          <w:p w:rsidR="0083782D" w:rsidRPr="00A05404" w:rsidRDefault="0083782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3.Работа с электронным учебным пособием, с тестовыми заданиями контрольно-оценочной системы. Использование ресурсов интернет, электронной почты.</w:t>
            </w:r>
          </w:p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A05404"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  <w:t xml:space="preserve">Проектирование технологических зон </w:t>
            </w:r>
            <w:r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  <w:lastRenderedPageBreak/>
              <w:t>использованием систем  КОМПАС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 </w:t>
            </w:r>
          </w:p>
        </w:tc>
        <w:tc>
          <w:tcPr>
            <w:tcW w:w="1560" w:type="dxa"/>
            <w:shd w:val="clear" w:color="auto" w:fill="FFFFFF"/>
          </w:tcPr>
          <w:p w:rsidR="0083782D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83782D" w:rsidRPr="00A05404" w:rsidTr="00951A3D">
        <w:trPr>
          <w:trHeight w:val="100"/>
        </w:trPr>
        <w:tc>
          <w:tcPr>
            <w:tcW w:w="2078" w:type="dxa"/>
            <w:shd w:val="clear" w:color="auto" w:fill="FFFFFF"/>
          </w:tcPr>
          <w:p w:rsidR="0083782D" w:rsidRDefault="0083782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Консультация</w:t>
            </w:r>
          </w:p>
        </w:tc>
        <w:tc>
          <w:tcPr>
            <w:tcW w:w="4406" w:type="dxa"/>
            <w:shd w:val="clear" w:color="auto" w:fill="FFFFFF"/>
          </w:tcPr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83782D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83782D" w:rsidRPr="00A05404" w:rsidTr="00951A3D">
        <w:trPr>
          <w:trHeight w:val="117"/>
        </w:trPr>
        <w:tc>
          <w:tcPr>
            <w:tcW w:w="2078" w:type="dxa"/>
            <w:shd w:val="clear" w:color="auto" w:fill="FFFFFF"/>
          </w:tcPr>
          <w:p w:rsidR="0083782D" w:rsidRDefault="0083782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4406" w:type="dxa"/>
            <w:shd w:val="clear" w:color="auto" w:fill="FFFFFF"/>
          </w:tcPr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83782D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1F56A7" w:rsidRPr="00A05404" w:rsidTr="00951A3D">
        <w:trPr>
          <w:trHeight w:val="207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01.02.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E37382">
              <w:rPr>
                <w:rFonts w:ascii="Times New Roman" w:eastAsia="Times New Roman" w:hAnsi="Times New Roman" w:cs="Times New Roman"/>
                <w:b/>
                <w:lang w:eastAsia="ru-RU"/>
              </w:rPr>
              <w:t>Автомобильные эксплуатационные материалы</w:t>
            </w:r>
          </w:p>
        </w:tc>
        <w:tc>
          <w:tcPr>
            <w:tcW w:w="814" w:type="dxa"/>
            <w:gridSpan w:val="9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15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2.1. </w:t>
            </w:r>
            <w:r w:rsidRPr="00B1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Общие сведения о нефти.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Нефть, ее состав способы получения топливо смазочных материалов из нефти. Методы переработки нефти.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1F56A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80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2.2. </w:t>
            </w: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1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Бензин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автомобильных бензинов. Эксплуатационные требования к качеству бензинов. </w:t>
            </w:r>
            <w:proofErr w:type="gram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Свойства</w:t>
            </w:r>
            <w:proofErr w:type="gram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влияющие на подачу топлива от топливного бака к карбюратору. Фракционный состав топлива.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1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2.3.Октановое число и метод его определения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Понятия об октановом числе. Методы определения октанового числа. Сгорание топлива в карбюраторных двигателях. </w:t>
            </w:r>
            <w:proofErr w:type="spellStart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Смоло</w:t>
            </w:r>
            <w:proofErr w:type="spellEnd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- и нагарообразование. Стабильность и коррозийные свойства бензинов.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2.4. Дизельное топливо.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27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дизельных топлив. Эксплуатационные требования к дизельным топливам. </w:t>
            </w:r>
            <w:proofErr w:type="gramStart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Свойства</w:t>
            </w:r>
            <w:proofErr w:type="gramEnd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 влияющие на подачу дизельного топлива от топливного бака до камеры сгорания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816"/>
        </w:trPr>
        <w:tc>
          <w:tcPr>
            <w:tcW w:w="2078" w:type="dxa"/>
            <w:shd w:val="clear" w:color="auto" w:fill="FFFFFF"/>
          </w:tcPr>
          <w:p w:rsidR="00010F50" w:rsidRPr="00E11B6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11B6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2.5. </w:t>
            </w:r>
            <w:r w:rsidRPr="00E11B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11B66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Коррозийность</w:t>
            </w:r>
            <w:proofErr w:type="spellEnd"/>
            <w:r w:rsidRPr="00E11B66">
              <w:rPr>
                <w:rFonts w:ascii="Times New Roman" w:hAnsi="Times New Roman" w:cs="Times New Roman"/>
                <w:bCs/>
                <w:sz w:val="20"/>
                <w:szCs w:val="20"/>
              </w:rPr>
              <w:t>, марки и область применения дизельных топлив.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Коррозийность</w:t>
            </w:r>
            <w:proofErr w:type="spell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дизельных топлив: содержание серы, смол, воды, щелочей и кислот. Марки дизельных топлив и их применения.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3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Тема 2.6. Определение качества дизельного топлива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качества дизельного топлива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2.7. </w:t>
            </w: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Газообразные  и альтернативные топлива</w:t>
            </w:r>
            <w:r w:rsidRPr="00300A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746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Метилтретичнобутиловый</w:t>
            </w:r>
            <w:proofErr w:type="spell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эфир.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7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2.8. </w:t>
            </w:r>
            <w:r w:rsidRPr="00300A10">
              <w:rPr>
                <w:rFonts w:ascii="Times New Roman" w:hAnsi="Times New Roman" w:cs="Times New Roman"/>
                <w:b/>
                <w:sz w:val="20"/>
                <w:szCs w:val="20"/>
              </w:rPr>
              <w:t>Моторные масла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61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требования к моторным маслам. Свойства моторных масел и методы их оценки.</w:t>
            </w: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 Вязкостные свойства масел: вязкость масел при рабочей температуре, вязкостн</w:t>
            </w:r>
            <w:proofErr w:type="gramStart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температурная характеристика, индекс вязкости.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Классификация и применение моторных масел</w:t>
            </w:r>
          </w:p>
        </w:tc>
        <w:tc>
          <w:tcPr>
            <w:tcW w:w="4406" w:type="dxa"/>
            <w:shd w:val="clear" w:color="auto" w:fill="FFFFFF"/>
          </w:tcPr>
          <w:p w:rsidR="00010F50" w:rsidRPr="006501ED" w:rsidRDefault="00010F50" w:rsidP="00951A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Обозначение и классификация моторных масел применяемых  в автомобилях, тракторах, сельскохозяйственной технике. Классификация моторных масел по 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SAE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по 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API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Применение различных присадок.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2/22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7; ЛР 10; ЛР 25; ЛР 26; ЛР 27; ЛР 29; ЛР 30; ЛР 31; </w:t>
            </w:r>
            <w:r w:rsidRPr="001F56A7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2.10. Трансмиссионные и гидравлические масла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свойства и классификация трансмиссионных масел. Состав, область применения. Масла гидравлические. Классификация и обозначение, характеристика масел.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9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2.11. Пластическая смазка.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состав и получение пластичных смазок. Классификация. Эксплуатационные свойства: вязкостн</w:t>
            </w:r>
            <w:proofErr w:type="gram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температурные, прочностные, смазочные. 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2.12. Специальные жидкости.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требование, классификация  жидкостей для системы охлаждения двигателей. Эксплуатационные требования к качеству жидкостей для системы охлаждения. Низкозамерзающие жидкости, их свойства, применение классификация. Особенности антифриза. Тормозные жидкости. Эксплуатационные требования к качеству тормозных жидкостей. Марки и их применение. Амортизаторные жидкости. Эксплуатационные требования к амортизационным жидкостям.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1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80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Тема 2.13.Определение качества антифриза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качества антифриза и тосола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9"/>
        </w:trPr>
        <w:tc>
          <w:tcPr>
            <w:tcW w:w="2078" w:type="dxa"/>
            <w:shd w:val="clear" w:color="auto" w:fill="FFFFFF"/>
          </w:tcPr>
          <w:p w:rsidR="00010F50" w:rsidRPr="00E11B66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B6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2.14. </w:t>
            </w:r>
            <w:r w:rsidRPr="00E11B66">
              <w:rPr>
                <w:rFonts w:ascii="Times New Roman" w:hAnsi="Times New Roman" w:cs="Times New Roman"/>
                <w:sz w:val="20"/>
                <w:szCs w:val="20"/>
              </w:rPr>
              <w:t xml:space="preserve"> Основы использования материалов. Правила хранения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управления расхода топлива и смазочных материалов. Планирование и нормирование расхода топлива и смазочных материалов. Оперативное управление расходом топлива. Пути рационального использования и экономии нефтепродуктов. Хранение топлива и смазочных материалов. Транспортирование, слив и заправка топлива и смазочных материалов. Организация эксплуатации машинотракторного парка.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1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Тема 2.15. Охрана окружающей среды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мероприятий по охране труда, пожарной безопасности и охране окружающей природной среды в процессе эксплуатации сре</w:t>
            </w:r>
            <w:proofErr w:type="gramStart"/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дств дл</w:t>
            </w:r>
            <w:proofErr w:type="gramEnd"/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 транспортирования, хранения и заправки топливом и смазочными материалами.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152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2.16. Итоговое занятие</w:t>
            </w:r>
          </w:p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1F56A7" w:rsidRPr="00A05404" w:rsidTr="00951A3D">
        <w:trPr>
          <w:trHeight w:val="215"/>
        </w:trPr>
        <w:tc>
          <w:tcPr>
            <w:tcW w:w="2078" w:type="dxa"/>
            <w:shd w:val="clear" w:color="auto" w:fill="FFFFFF"/>
          </w:tcPr>
          <w:p w:rsidR="001F56A7" w:rsidRPr="00B13677" w:rsidRDefault="001F56A7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  <w:shd w:val="clear" w:color="auto" w:fill="FFFFFF"/>
          </w:tcPr>
          <w:p w:rsidR="001F56A7" w:rsidRPr="00A05404" w:rsidRDefault="001F56A7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1F56A7" w:rsidRPr="00A05404" w:rsidRDefault="001F56A7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1F56A7" w:rsidRPr="00B13677" w:rsidRDefault="001F56A7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1F56A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5" w:type="dxa"/>
            <w:shd w:val="clear" w:color="auto" w:fill="FFFFFF"/>
          </w:tcPr>
          <w:p w:rsidR="001F56A7" w:rsidRPr="0083782D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1F56A7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1F56A7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83782D" w:rsidRPr="00A05404" w:rsidTr="00951A3D">
        <w:trPr>
          <w:trHeight w:val="97"/>
        </w:trPr>
        <w:tc>
          <w:tcPr>
            <w:tcW w:w="10173" w:type="dxa"/>
            <w:gridSpan w:val="13"/>
            <w:shd w:val="clear" w:color="auto" w:fill="F2DBDB" w:themeFill="accent2" w:themeFillTint="33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6EBB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2DBDB" w:themeFill="accent2" w:themeFillTint="33"/>
                <w:lang w:eastAsia="ru-RU"/>
              </w:rPr>
              <w:t>Раздел 2. Диагностирование, техническое обслуживание и ремонт автомобилей</w:t>
            </w:r>
          </w:p>
        </w:tc>
      </w:tr>
      <w:tr w:rsidR="001F56A7" w:rsidRPr="00A05404" w:rsidTr="00951A3D">
        <w:trPr>
          <w:trHeight w:val="337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801" w:type="dxa"/>
            <w:gridSpan w:val="8"/>
            <w:shd w:val="clear" w:color="auto" w:fill="F2DBDB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328" w:type="dxa"/>
            <w:gridSpan w:val="2"/>
            <w:shd w:val="clear" w:color="auto" w:fill="F2DBDB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101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10"/>
        </w:trPr>
        <w:tc>
          <w:tcPr>
            <w:tcW w:w="2078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3.1. Основы ТО и ремонта подвижного состава АТ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Надежность и долговечность автомобиля. Система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и ремонта подвижного состава</w:t>
            </w: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86"/>
        </w:trPr>
        <w:tc>
          <w:tcPr>
            <w:tcW w:w="2078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3.2.</w:t>
            </w:r>
            <w:r w:rsidRPr="00B67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671E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Понятие о методах обеспечения и управления автомобиля.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Планово предупредительная система. Содержание основных операции технологического обслуживания автомобилей: ежедневное техническое обслуживание, техническое обслуживание №1, техническое обслуживание №2, сезонное обслуживание. Нормативы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их корректировка.  </w:t>
            </w:r>
          </w:p>
        </w:tc>
        <w:tc>
          <w:tcPr>
            <w:tcW w:w="801" w:type="dxa"/>
            <w:gridSpan w:val="8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  <w:vMerge w:val="restart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3.3. Оборудование для мастерских.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технологическом и диагностическом оборудовании, приспособлениях и инструменте.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уборочных, моечных и очистных работ.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4/12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Осмотровое и подъемно-транспортное оборудование.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смазочно-заправочных работ.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4/20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Оборудование, приспособления и инструмент для разборочно-сборочных работ.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4/24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Диагностическое оборудование.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4/28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 для сварки кузовных элементов.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4/32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1.1-1.3; </w:t>
            </w: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2; ЛР 15; </w:t>
            </w: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Инструментальный ящик: назначение и применение всех инструментов.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82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инструменты.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4/40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951A3D" w:rsidRDefault="001F56A7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50"/>
        </w:trPr>
        <w:tc>
          <w:tcPr>
            <w:tcW w:w="2078" w:type="dxa"/>
            <w:vMerge w:val="restart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3.4</w:t>
            </w: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Документация по ТО и </w:t>
            </w:r>
            <w:proofErr w:type="gramStart"/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автомобилей</w:t>
            </w:r>
          </w:p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путевого листа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6/46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50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заказ-наряда</w:t>
            </w:r>
            <w:proofErr w:type="gramEnd"/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6/52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29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приемо-сдаточный</w:t>
            </w:r>
            <w:proofErr w:type="gramEnd"/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акта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6/58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07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дефектовочного акта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6/64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39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диагностической карты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6/70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964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vMerge w:val="restart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технологической карты</w:t>
            </w:r>
          </w:p>
        </w:tc>
        <w:tc>
          <w:tcPr>
            <w:tcW w:w="801" w:type="dxa"/>
            <w:gridSpan w:val="8"/>
            <w:vMerge w:val="restart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6/76</w:t>
            </w:r>
          </w:p>
        </w:tc>
        <w:tc>
          <w:tcPr>
            <w:tcW w:w="1328" w:type="dxa"/>
            <w:gridSpan w:val="2"/>
            <w:vMerge w:val="restart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75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vMerge/>
          </w:tcPr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gridSpan w:val="8"/>
            <w:vMerge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vMerge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071"/>
        </w:trPr>
        <w:tc>
          <w:tcPr>
            <w:tcW w:w="2078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3.5</w:t>
            </w: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Курсовое проектирование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курсовых проектов (работ)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комплекса технического обслуживания (ЕО, ТО-1, ТО-2) с разработкой технологии и организации работ на одном из постов.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постов (линий) общей или поэлементной диагностики с разработкой технологии и организации работ по диагностированию группы агрегатов, систем.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комплекса текущего ремонта автомобилей с разработкой технологии и организации работы на одном из рабочих мест.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одного из производственных участков (цехов) с разработкой технологии и организации работы на одном из рабочих мест.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процесс ремонта деталей.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процесс сборочно-разборочных работ.</w:t>
            </w:r>
          </w:p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7.   Проектирование производственных </w:t>
            </w:r>
            <w:r w:rsidR="00951A3D"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участков авторемонтных предприятий.</w:t>
            </w:r>
          </w:p>
        </w:tc>
        <w:tc>
          <w:tcPr>
            <w:tcW w:w="801" w:type="dxa"/>
            <w:gridSpan w:val="8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20/96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12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05"/>
        </w:trPr>
        <w:tc>
          <w:tcPr>
            <w:tcW w:w="2078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Консультация </w:t>
            </w: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автомобильный двигателей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8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28" w:type="dxa"/>
            <w:gridSpan w:val="2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258"/>
        </w:trPr>
        <w:tc>
          <w:tcPr>
            <w:tcW w:w="2078" w:type="dxa"/>
            <w:vMerge w:val="restart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4.1.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Классификация автомобильных двигателей.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01" w:type="dxa"/>
            <w:gridSpan w:val="8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1328" w:type="dxa"/>
            <w:gridSpan w:val="2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631BFC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15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Понятие о техническом состоянии. Причины изменения технического состояния. Классификация и виды трения. Классификация и виды изнашивания.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Факторы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влияющие на изменение технического состояния автомобиля. Классификации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дорожных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покрытия. Классификация отказов. Общее направление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 и ремонта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автомобильных двигателей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01" w:type="dxa"/>
            <w:gridSpan w:val="8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41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801" w:type="dxa"/>
            <w:gridSpan w:val="8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13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4.2. Диагностика двигателей.</w:t>
            </w:r>
          </w:p>
        </w:tc>
        <w:tc>
          <w:tcPr>
            <w:tcW w:w="4406" w:type="dxa"/>
          </w:tcPr>
          <w:p w:rsidR="00010F50" w:rsidRPr="00026EBB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Методы получения информации при управлении работоспособностью автомобилей. Методы и процессы диагностирования. Диагностическое оборудование, инструменты и приспособления.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71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.ТО и 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кривошипно- шатунного  механизма.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56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кривошипно-шатунного механизма. Разборка и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дефектовки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узлов. Мойка агрегатов и механизмов. Очистка от накипи, ржавчины и нагара. Проверка и определение технического состояния цилиндропоршневой группы двигателя. Методика прослушивания   работы двигателя. Определение герметичности цилиндропоршневой группы. Изучение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порядка затяжки болтов крепления головки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8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.ТО и 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газораспределительного механизма.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9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Определение технического состояния газораспределительного механизма. Правильность установки привода ГРМ. Регулировка зазора в распределительном механизме.  Снятие и  установка клапана, Притирка клапана, Очистка клапанной камеры. Проверка на сжатие и растяжение клапана.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52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tabs>
                <w:tab w:val="left" w:pos="121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25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4.5. Затяжка болтов ГБЦ.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Выполнение затяжки болтов и гаек крепления головок на двигателях КамАЗ-740, Зил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-130, ЗМЗ-53, ВАЗ-2104, ВАЗ-2108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204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4.6. Измерение компрессии.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Определение остаточного ресурса  цилиндропоршневой группы при помощи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компрессометра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 двигате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лях  КамАЗ-740 ЗМЗ-53, ВАЗ-2104, ВАЗ-2108.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Выявление мест прослушивания на двигателях КамАЗ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-740, ЗМЗ-53, ВАЗ-2104, ВАЗ-2108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989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4.7. </w:t>
            </w:r>
            <w:r w:rsidRPr="00EE69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Установка привода по меткам.</w:t>
            </w: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Инструктаж перед выполнением работ. Изучить порядок установки привода газораспределительного механизма КамАЗ-740, Зил-130, ЗМЗ-53, ВАЗ-2104, ВАЗ-2109.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</w:tcPr>
          <w:p w:rsidR="00010F50" w:rsidRPr="00EE69E7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4.8</w:t>
            </w:r>
            <w:r w:rsidRPr="00EE69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Регулировка  теплового зазора.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Нахождение верхних мертвых точек первого цилиндра. Регулировка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зазора в распределительном механизме у двигателей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КамАЗ-740, ЗМЗ-53, Зил-130, ЗМЗ – 24, ВАЗ-2104, ВАЗ-2109. 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</w:tcPr>
          <w:p w:rsidR="00010F50" w:rsidRPr="00EE69E7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4.9</w:t>
            </w:r>
            <w:r w:rsidRPr="00EE69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Притирка клапанов.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Снятие и установка клапанов.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порядка притирки клапана.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Проверка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 сжатие и растяжение клапана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системы охлаждения.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6/34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631BFC">
        <w:trPr>
          <w:trHeight w:val="273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механизмов системы охлаждения. Правильность установки ремней привода водяного насоса. Общая характеристика охлаждающих жидкостей.  Выявление неисправностей. Проверка плотности охлаждающей жидкости. Промывка системы охлаждения. Удаление накипи. Проверка термостата. Замены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охлаждающей жидкости.  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4.11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смазочной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6/40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8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механизмов системы смазки. Зарубежные и отечественные масла. Диагностика системы смазки.   Выявление неисправностей.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Порядок замены масла. Промывка системы смазывания.   Проверка на износ масляного насоса. Замены  и промывка фильтрующих элементов. 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tabs>
                <w:tab w:val="left" w:pos="1216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14"/>
        </w:trPr>
        <w:tc>
          <w:tcPr>
            <w:tcW w:w="2078" w:type="dxa"/>
          </w:tcPr>
          <w:p w:rsidR="00010F50" w:rsidRPr="00E935AA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4.12</w:t>
            </w:r>
            <w:r w:rsidRPr="00E935A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Выявление неисправностей и затяжка ремня привода.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Затяжка ремня привода водяного насоса в двигателях КамАЗ-740, ЗМЗ-53, Зил-130, ЗМЗ – 24, ВАЗ-2104.  Выявление неисправностей системы охлаждения. Проверка плотности жидкости при помощи денсиметром.  Ремонт водяного насоса в двигателях КамАЗ-740, Зил-130, ЗМЗ – 24, ВАЗ-2104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ВАЗ-2108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39"/>
        </w:trPr>
        <w:tc>
          <w:tcPr>
            <w:tcW w:w="2078" w:type="dxa"/>
          </w:tcPr>
          <w:p w:rsidR="00010F50" w:rsidRPr="00E935AA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4.13</w:t>
            </w:r>
            <w:r w:rsidRPr="00E935A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.Удален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ие накипи и замена жидкости.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порядка промывки и порядка удаления накипи. Проверка работоспособн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ости термостата  и его замена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Замена охлаждающей жидкости в двигателях КамАЗ-740,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ВАЗ-2104, ВАЗ-2108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660"/>
        </w:trPr>
        <w:tc>
          <w:tcPr>
            <w:tcW w:w="2078" w:type="dxa"/>
          </w:tcPr>
          <w:p w:rsidR="00010F50" w:rsidRPr="00525BFC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4.14</w:t>
            </w:r>
            <w:r w:rsidRPr="00525B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Диагностика системы смазки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Диагностика системы смазки при помощи механического манометра. Выявление неисправностей в системе смазки.  Проверка параметров на износ масляного насоса при помощи щупа и линейки.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413"/>
        </w:trPr>
        <w:tc>
          <w:tcPr>
            <w:tcW w:w="2078" w:type="dxa"/>
          </w:tcPr>
          <w:p w:rsidR="00010F50" w:rsidRPr="00525BFC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Тема 4.15</w:t>
            </w:r>
            <w:r w:rsidRPr="00525B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Замена масла в двигателе.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Замена масла  и промывка в системе смазки у двигателей КамАЗ-740, ЗМЗ-53, Зил-130, ЗМЗ – 24, ВАЗ-2104, ВАЗ-2109.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449"/>
        </w:trPr>
        <w:tc>
          <w:tcPr>
            <w:tcW w:w="2078" w:type="dxa"/>
          </w:tcPr>
          <w:p w:rsidR="00010F50" w:rsidRPr="00525BFC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4.16</w:t>
            </w:r>
            <w:r w:rsidRPr="00525B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Промывка масляной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Промывка центробежного фильтра у двигате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лей КамАЗ-740, ЗМЗ-53, Зил-130.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Замена фильтрующих элементов. Экологическая безопасность при утилизации масляных отходов.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56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системы питания карбюраторного двигателя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6/54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270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механизмов системы питания карбюраторного двигателя легкового автомобиля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Виды бензинов. Диагностика системы питания карбюраторного двигателя легкового автомобиля. Демонтаж и монтаж бензонасосов. Регулировка уровня топлива. Частичная регулировка карбюратора ВАЗ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 ГАЗ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Регулировка холостого хода.   Выявление неисправностей.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Промывка системы питания. Замены  и промывка фильтрующих элементов.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5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системы питания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 w:eastAsia="ru-RU"/>
              </w:rPr>
              <w:t>Cammins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4/58</w:t>
            </w:r>
          </w:p>
        </w:tc>
        <w:tc>
          <w:tcPr>
            <w:tcW w:w="1390" w:type="dxa"/>
            <w:gridSpan w:val="4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4; ЛР 14; ЛР 7; ЛР 10; ЛР 25; ЛР 26; ЛР 27; ЛР 29; ЛР 30; ЛР 31; </w:t>
            </w: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32</w:t>
            </w:r>
          </w:p>
        </w:tc>
      </w:tr>
      <w:tr w:rsidR="00010F50" w:rsidRPr="00A05404" w:rsidTr="00951A3D">
        <w:trPr>
          <w:trHeight w:val="80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механизмов системы питания дизельного двигателя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Выявление неисправностей. Диагностика системы питания дизельного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двигателя. Определение герметичности в системе питания дизельного двигателя. Испытание топливных насосов высокого давления. Проверка момента подачи топлива. Проверка и регулировка форсунок. Проверка на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Промывка системы питания. Замены  и промывка фильтрующих элементов.</w:t>
            </w:r>
          </w:p>
        </w:tc>
        <w:tc>
          <w:tcPr>
            <w:tcW w:w="739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6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4.19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системы питания дизельного двигателя.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4/62</w:t>
            </w:r>
          </w:p>
        </w:tc>
        <w:tc>
          <w:tcPr>
            <w:tcW w:w="1390" w:type="dxa"/>
            <w:gridSpan w:val="4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57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механизмов системы питания дизельного двигателя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Выявление неисправностей. Диагностика системы питания дизельного двигателя. Определение герметичности в системе питания дизельного двигателя. Испытание топливных насосов высокого давления. Проверка момента подачи топлива. Проверка и регулировка форсунок. Проверка на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Промывка системы питания. Замены  и промывка фильтрующих элементов.</w:t>
            </w:r>
          </w:p>
        </w:tc>
        <w:tc>
          <w:tcPr>
            <w:tcW w:w="739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4.20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Электронное управление с бензиновым двигателем.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8/70</w:t>
            </w:r>
          </w:p>
        </w:tc>
        <w:tc>
          <w:tcPr>
            <w:tcW w:w="1390" w:type="dxa"/>
            <w:gridSpan w:val="4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8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Назначение компьютерного управления автомобильным двигателем. Порядок работы электронного управления. Составные части компьютерной системы управления. Система впрыска. Возможные неисправности в системе впрыска. Подключение диагностического оборудования. Нахождение ошибок путем диагностирования. Система зажигания. Диагностика системы зажигания.</w:t>
            </w:r>
          </w:p>
        </w:tc>
        <w:tc>
          <w:tcPr>
            <w:tcW w:w="739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24"/>
        </w:trPr>
        <w:tc>
          <w:tcPr>
            <w:tcW w:w="2078" w:type="dxa"/>
          </w:tcPr>
          <w:p w:rsidR="00010F50" w:rsidRPr="00C9647F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4.21</w:t>
            </w:r>
            <w:r w:rsidRPr="00C964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Диагностика системы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Диагностирование бензонасоса путем проведения пр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оверки давления у двигателя 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 Выявление неисправностей системы питания. Демонтаж и монтаж бензонасоса ВАЗ.  Изучение порядка промывки бака у автомобиля Ваз-2109. Замена фильтрующих элементов у автомобиля ВАЗ-2109, Ваз-2106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Регулировка уровня поплавка у двигателя ВАЗ. Регулировка холостого хода у карбюратора ВАЗ.  Регулировка уровня поплавка у двигателя ЗМЗ-53. Регулировка холостого хода у карбюратора ГАЗ.  Изучение порядка промывки бака у автомобиля ГАЗ-3307.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390" w:type="dxa"/>
            <w:gridSpan w:val="4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72"/>
        </w:trPr>
        <w:tc>
          <w:tcPr>
            <w:tcW w:w="2078" w:type="dxa"/>
          </w:tcPr>
          <w:p w:rsidR="00010F50" w:rsidRPr="00C9647F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4.22</w:t>
            </w:r>
            <w:r w:rsidRPr="00C964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Диагностирование дизеля.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Диагностирован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ие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путем проведения проверки герметичности у двигателя КамЗЗ-740.  Выявление неисправностей системы питания. Проверка состояния фильтров. Проверка топливоподкачивающего насоса. Проверка насоса. Проверка автомобиля на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Регулировочные параметры дизеля. Демонтаж монтаж ТНВД и форсунок. Регулировка форсунок. Проверка ТНВД.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390" w:type="dxa"/>
            <w:gridSpan w:val="4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</w:tcPr>
          <w:p w:rsidR="00010F50" w:rsidRPr="00C9647F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4.23</w:t>
            </w:r>
            <w:r w:rsidRPr="00C964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Диагностирование инжектора</w:t>
            </w:r>
            <w:r w:rsidRPr="00C964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Нахождение деталей электронного управления бензиновым двигателем. Изучение возможных неисправностей при помощи диагностического оборудования. Изучение порядка замены приборов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инжекторного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двигателя.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Нахождение деталей газового оборудования на автомобиле. Изучение неисправностей. Изучение правил безопасности при эксплуатации.  Проведение ежедневного технического обслуживания автомобилям с газообразным топливом.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Регулировка 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холостых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оборов.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2/76</w:t>
            </w:r>
          </w:p>
        </w:tc>
        <w:tc>
          <w:tcPr>
            <w:tcW w:w="1390" w:type="dxa"/>
            <w:gridSpan w:val="4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951A3D" w:rsidRPr="00A05404" w:rsidTr="00951A3D">
        <w:trPr>
          <w:trHeight w:val="118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6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0" w:type="dxa"/>
            <w:gridSpan w:val="4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633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6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90" w:type="dxa"/>
            <w:gridSpan w:val="4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236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150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5.1. 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Оборудов</w:t>
            </w:r>
            <w:r w:rsidRPr="00A150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ание 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для </w:t>
            </w:r>
            <w:r w:rsidRPr="00A150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 и </w:t>
            </w:r>
            <w:proofErr w:type="gramStart"/>
            <w:r w:rsidRPr="00A150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электрооборудования и электронных систем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автомобилей</w:t>
            </w:r>
          </w:p>
          <w:p w:rsidR="00010F50" w:rsidRPr="00685B69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85B6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8/8</w:t>
            </w:r>
          </w:p>
        </w:tc>
        <w:tc>
          <w:tcPr>
            <w:tcW w:w="1390" w:type="dxa"/>
            <w:gridSpan w:val="4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685B69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Pr="00685B69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253"/>
        </w:trPr>
        <w:tc>
          <w:tcPr>
            <w:tcW w:w="2078" w:type="dxa"/>
            <w:vMerge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685B69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электрооборудования.</w:t>
            </w: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 для </w:t>
            </w:r>
            <w:r w:rsidRPr="00685B69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электрооборудования.</w:t>
            </w: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 Охрана труда при работе с оборудованием. Специализированная технологическая оснастка.</w:t>
            </w:r>
          </w:p>
        </w:tc>
        <w:tc>
          <w:tcPr>
            <w:tcW w:w="739" w:type="dxa"/>
            <w:gridSpan w:val="6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5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B70D5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5.2.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ТО 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системы впуска автомобиля.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85B6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10/18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685B69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Pr="00685B69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Определение технического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состояния механизмов системы пуска автомобиля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Диагностика системы пуска автомобиля. Расшифровка названий аккумуляторной батареи. Проверка плотности электролита.   Меры безопасности при работе с электролитом. Проверка уровня электролита.  Зарядка аккумуляторной батареи. Приготовление электролита.  Проверка работы генератора и реле-регулятора. Очистка контактов. Регулировка привода генератора.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 и ремонт стартера.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5.3</w:t>
            </w:r>
            <w:r w:rsidRPr="000370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ТО и </w:t>
            </w:r>
            <w:proofErr w:type="gramStart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системы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зажигания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B70D54" w:rsidRDefault="00010F50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10/28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Определение технического состояния механизмов системы зажигания. Регулировочные параметры. Регулировка зазора в прерывателе-распределителе. Установление момента зажигания. Регулировка октанового корректора. Проверка и регулировка свечей зажигания. Проверка исправности первичной и вторичной цепи. Установление момента зажигания в бесконтактной системе зажигания. Проверка на исправность замка зажигания.   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5.4</w:t>
            </w:r>
            <w:r w:rsidRPr="000370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ТО и </w:t>
            </w:r>
            <w:proofErr w:type="gramStart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световых приборов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B70D54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8/36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40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Определение технического состояния световых приборов. Выявление неисправностей.  Порядок замены плафонов и фар. Регулировка фар. Порядок замены предохранителей.  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A1504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5.5. Технология ТО и </w:t>
            </w:r>
            <w:proofErr w:type="gramStart"/>
            <w:r w:rsidRPr="00A15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A15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электрооборудования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20/56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Регламентное обслуживание электрооборудования. Основные неисправности электрооборудования и их признаки. Способы и технология ремонта систем электрооборудования, а также их отдельных элементов. Контроль качества ремонтных работ.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0"/>
        </w:trPr>
        <w:tc>
          <w:tcPr>
            <w:tcW w:w="6484" w:type="dxa"/>
            <w:gridSpan w:val="2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40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Тема5.6. Проверка аккумуляторной батареи.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состояния аккумуляторных батарей.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4; ЛР 14; ЛР 7; ЛР 10; ЛР 25; ЛР 26; </w:t>
            </w: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27; ЛР 29; ЛР 30; ЛР 31; ЛР 32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5.7. Проверка генераторной установки.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состояния генераторных установок.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5.8. Снятие характеристик.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Снятие характеристик систем зажигания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5.9. Проверка технического состояния.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приборов систем зажигания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5.10. Испытание стартера.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Испытание стартера, снятие его характеристик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8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5.11. Проверка контрольно-измерительных приборов.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контрольно-измерительных приборов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5.12. Проверка вспомогательного оборудования.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стеклоочистителей, стеклоомывателей и др. вспомогательного оборудования.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39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5.13. Сканирование автомобиля.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датчиков автомобильных электронных систем.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6/76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951A3D" w:rsidRPr="00A05404" w:rsidTr="00951A3D">
        <w:trPr>
          <w:trHeight w:val="100"/>
        </w:trPr>
        <w:tc>
          <w:tcPr>
            <w:tcW w:w="2078" w:type="dxa"/>
            <w:shd w:val="clear" w:color="auto" w:fill="FFFFFF" w:themeFill="background1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  <w:shd w:val="clear" w:color="auto" w:fill="FFFFFF" w:themeFill="background1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шасси автомобилей.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gridSpan w:val="5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03" w:type="dxa"/>
            <w:gridSpan w:val="5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140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6.1. Технология ТО и </w:t>
            </w:r>
            <w:proofErr w:type="gramStart"/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трансмиссии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C34013" w:rsidRDefault="00010F50" w:rsidP="00951A3D">
            <w:pPr>
              <w:pStyle w:val="ae"/>
              <w:spacing w:before="0" w:after="0" w:line="276" w:lineRule="auto"/>
              <w:ind w:left="400" w:hanging="400"/>
              <w:contextualSpacing/>
              <w:rPr>
                <w:sz w:val="20"/>
                <w:szCs w:val="20"/>
              </w:rPr>
            </w:pPr>
            <w:r w:rsidRPr="00C34013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Pr="00631BFC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C34013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трансмиссии.</w:t>
            </w: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оборудования. Техника безопасности при работе с оборудованием. </w:t>
            </w:r>
            <w:r w:rsidRPr="00C340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Специализированная технологическая оснастка.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6.2</w:t>
            </w:r>
            <w:r w:rsidRPr="00C340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C340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Технология </w:t>
            </w:r>
            <w:r w:rsidRPr="00F026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 и </w:t>
            </w:r>
            <w:proofErr w:type="gramStart"/>
            <w:r w:rsidRPr="00F026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C340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ходовой части автомобиля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4/8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C34013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ходовой части.</w:t>
            </w: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оборудования. Техника безопасности при работе с оборудованием. Специализированная технологическая оснастка.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сцепления.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6/14</w:t>
            </w:r>
          </w:p>
        </w:tc>
        <w:tc>
          <w:tcPr>
            <w:tcW w:w="1403" w:type="dxa"/>
            <w:gridSpan w:val="5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сцепления. Проверка действия педали. Определение неисправностей. Регулировка свободного хода педали. Прокачка гидравлического привода сцепления. Регулировка свободного хода педали сцепления с тросовым приводом. Ремонт сцепления. Проверка биения диска. Проверка состояния ведущей части сцепления. Замена составных частей сцепления. Сборка сцепления. </w:t>
            </w:r>
          </w:p>
        </w:tc>
        <w:tc>
          <w:tcPr>
            <w:tcW w:w="726" w:type="dxa"/>
            <w:gridSpan w:val="5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коробки передачи.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8/22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коробки передач. Определение неисправностей. Снятие коробки передач. Разборка коробки переключения передач.  Определение неисправностей в валах, шестернях и синхронизаторе коробки передач. Снятие и установка шестерен с коробки передач. Сборка коробки передач. Замена масла в коробке передач.</w:t>
            </w: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6.5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карданной передачи.</w:t>
            </w:r>
          </w:p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7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карданной передачи. Определение неисправностей. Снятие шаровых шарниров.  Разборк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шаровых шарниров.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Сборка шаровых шарниров.  Разборка 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карданной передачи.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 карданной передачи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главной передачи.</w:t>
            </w:r>
          </w:p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главной передачи. Определение неисправностей. Снятие главной передачи с моста.  Разборк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главной передачи.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главной передачи. Замена масла.</w:t>
            </w: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351"/>
        </w:trPr>
        <w:tc>
          <w:tcPr>
            <w:tcW w:w="2078" w:type="dxa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6.7.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сцепления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действия педали. Определение неисправностей. Регулировка свободного хода педали у автомобилей ВАЗ-2109, ВАЗ-2106, ГАЗ-3307. Прокачка гидравлического привода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сцепления у автомобиля ВАЗ-2106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Снятие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сцепления у автомобиля ВАЗ-2109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биения диска. Проверка состояния ведущей части сцепления. Замена составных частей сцепления. Сборка сцепления.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4/30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30"/>
        </w:trPr>
        <w:tc>
          <w:tcPr>
            <w:tcW w:w="2078" w:type="dxa"/>
            <w:vMerge w:val="restart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6.8.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Дефектация коробки передач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Изучение порядка снятия  коробки передач. Разборка коробки переключения передач.  Определение неисправностей в валах, шестернях и синхронизаторе коробки передач. Снятие и установка шестерен с коробки передач. Сборка коробки передач.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4/34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30"/>
        </w:trPr>
        <w:tc>
          <w:tcPr>
            <w:tcW w:w="2078" w:type="dxa"/>
            <w:vMerge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94"/>
        </w:trPr>
        <w:tc>
          <w:tcPr>
            <w:tcW w:w="2078" w:type="dxa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6.9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Снятие крестовины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шарового шарнира.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Снятие шарового шарнира у автомобиля ВАЗ-2109 .  Разборка шарового шарнира.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шарнира. Сборка шарового шарнира.  Разборка  карданной передачи.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крестовины. Сборка  карданной передачи.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Обеспечение работоспособности  ходовой части.</w:t>
            </w: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6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ходовой части путем диагностирования. Определение неисправностей после диагностирования. Определение технического состояния амортизаторов.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замена шарниров.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шарниров. Замена подшипник ступицы. Регулировка ступицы.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конусного пальца. Регулировка развал - схождения. Поверка работоспособности телескопических стоек. Проверка развал схождения. 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4/40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Обеспечение работоспособности  шин.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95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шин. Нумерация шин. Монтаж-демонтаж шин. Балансировка шин. Установка и перекидка шин. Накачка шин.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4/44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67"/>
        </w:trPr>
        <w:tc>
          <w:tcPr>
            <w:tcW w:w="2078" w:type="dxa"/>
          </w:tcPr>
          <w:p w:rsidR="00010F50" w:rsidRPr="003054E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6.12.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Снятие и установка амортизаторных стоек.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Определение технического состояния амортизаторов.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замена шарниров у автомобиля ВАЗ-2109.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шарниров. Замена подшипник ступицы у автомобиля Волга. Регулировка ступицы.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конусного пальца.  Поверка работоспособности телескопических стоек у автомобилей ВАЗ-2109, ВАЗ-2107, ВАЗ-2106.  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30"/>
        </w:trPr>
        <w:tc>
          <w:tcPr>
            <w:tcW w:w="2078" w:type="dxa"/>
          </w:tcPr>
          <w:p w:rsidR="00010F50" w:rsidRPr="003054E0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6.13.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Регулировка </w:t>
            </w:r>
          </w:p>
          <w:p w:rsidR="00010F50" w:rsidRPr="003054E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развал - схождения.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Установка оборудования развал - схождения на автомобиль ВАЗ-2109. Регулировка развал – схождения.  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22"/>
        </w:trPr>
        <w:tc>
          <w:tcPr>
            <w:tcW w:w="2078" w:type="dxa"/>
          </w:tcPr>
          <w:p w:rsidR="00010F50" w:rsidRPr="003054E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6.14.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Демонтаж-монтаж колеса.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Снятие, установка и перекидка шин.  Монтаж-демонтаж шины легкового автомобиля на шиномонтажном станке. Балансировка шины на балансировочном станке. Накачка шин.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Автоматическая коробка перемены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4/54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54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Выбор режима движения. Изучение принципа работы автоматического коробки передач.  Изучение отказов автоматической коробки передач.</w:t>
            </w: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рулевого управления.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4/58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88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рулевого управления путем диагностирования. Определение люфта в шарнирах, замена шарниров. Регулировка рулевого механизма. Ремонт шарниров. Ремонт рулевого механизма.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6.17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усилителя руля.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74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рулевого управления путем диагностирования. Замена тяг. Проверка уровня масла. Замена масла.  Регулировка рулевого усилителя. Ремонт рулевого усилителя.</w:t>
            </w: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95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гидравлической тормозной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4/64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гидравлической тормозной системы. Определение неисправностей. Проверка и регулировка ручного тормоза. Порядок проведения технического обслуживания тормозной системе. Прокачка тормозной системы. Замена тормозных колодок. Регулировка Зазора между тормозными колодками и тормозными дисками. Проверка  и регулировка вакуумного усилителя. Проверка работоспособности регулятора.    </w:t>
            </w: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пневматической тормозной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8/72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пневматической тормозной системы. Определение неисправностей. Проверка и регулировка ручного тормоза. Порядок проведения технического обслуживания тормозной системе. Удаление конденсата. Замена тормозных колодок. Регулировка зазора между тормозными колодками и тормозными дисками. Снятие и установка узлов. Регулировка тормозного крана. Проверка работоспособности компрессора. </w:t>
            </w: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689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6"/>
        </w:trPr>
        <w:tc>
          <w:tcPr>
            <w:tcW w:w="2078" w:type="dxa"/>
          </w:tcPr>
          <w:p w:rsidR="00010F50" w:rsidRPr="005C775E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6.20.</w:t>
            </w:r>
            <w:r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рулевых наконечников</w:t>
            </w:r>
            <w:r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неисправностей.  Определение люфта в шарнирах с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люфтомером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автомобилях ВАЗ-2109, ВАЗ-2107, ВАЗ-2106, ЗИЛ-131. Замена шарниров. Регулировка рулевого механизма. Ремонт шарниров. Ремонт рулевого механизма.</w:t>
            </w:r>
          </w:p>
        </w:tc>
        <w:tc>
          <w:tcPr>
            <w:tcW w:w="689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440" w:type="dxa"/>
            <w:gridSpan w:val="7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940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6.21.</w:t>
            </w:r>
            <w:r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Прокачка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тормозов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неисправностей.  Проверка и регулировка ручного тормоза у автомобилей ГАЗ-3307, ВАЗ-2107, ВАЗ-2109. Прокачка тормозной системы. Замена тормозных колодок у автомобилей ГАЗ-3307 и ВАЗ-2109. Проверка  и регулировка вакуумного усилителя. Проверка работоспособности регулятора.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Прокачка тормозной системы.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689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440" w:type="dxa"/>
            <w:gridSpan w:val="7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951A3D" w:rsidRPr="00A05404" w:rsidTr="00951A3D">
        <w:trPr>
          <w:trHeight w:val="117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0" w:type="dxa"/>
            <w:gridSpan w:val="7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39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Ремонт кузовов автомобилей.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gridSpan w:val="3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40" w:type="dxa"/>
            <w:gridSpan w:val="7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 w:val="restart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7.1</w:t>
            </w:r>
            <w:r w:rsidRPr="001B4D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1B4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Оборудование и технологическая </w:t>
            </w:r>
            <w:r w:rsidRPr="001B4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оснастка для ремонта кузовов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7; ЛР 10; ЛР 25; ЛР 26; ЛР 27; ЛР 29; </w:t>
            </w: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30; ЛР 31; ЛР 32.</w:t>
            </w:r>
          </w:p>
        </w:tc>
      </w:tr>
      <w:tr w:rsidR="00010F50" w:rsidRPr="00A05404" w:rsidTr="00951A3D">
        <w:trPr>
          <w:trHeight w:val="112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Виды оборудования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ремонта кузовов.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 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ремонта 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кузовов.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безопасности при работе с оборудованием. Специализированная технологическая оснастка.</w:t>
            </w:r>
          </w:p>
        </w:tc>
        <w:tc>
          <w:tcPr>
            <w:tcW w:w="689" w:type="dxa"/>
            <w:gridSpan w:val="3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66"/>
        </w:trPr>
        <w:tc>
          <w:tcPr>
            <w:tcW w:w="2078" w:type="dxa"/>
            <w:vMerge w:val="restart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Тема 7.2. Технология восстановления геометрических параметров кузовов.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16/24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Основные дефекты кузовов и их признаки. Способы и технология ремонта кузовов, а также их отдельных элементов. Контроль качества ремонтных работ.</w:t>
            </w:r>
          </w:p>
        </w:tc>
        <w:tc>
          <w:tcPr>
            <w:tcW w:w="689" w:type="dxa"/>
            <w:gridSpan w:val="3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 w:val="restart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7.3. Технология окраски кузовов.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16/40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6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Основные дефекты лакокрасочных покрытий  кузовов и их признаки. Технология подготовки элементов кузовов к окраске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 окраски кузовов. Подбор лакокрасочных материалов для ремонта. Контроль качества ремонтных работ.</w:t>
            </w:r>
          </w:p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9" w:type="dxa"/>
            <w:gridSpan w:val="3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 w:val="restart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7.4.</w:t>
            </w:r>
            <w:r w:rsidRPr="001B4DB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1B4DB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1B4DB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кузова, кабины и платформы.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76" w:type="dxa"/>
            <w:gridSpan w:val="2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16/56</w:t>
            </w:r>
          </w:p>
        </w:tc>
        <w:tc>
          <w:tcPr>
            <w:tcW w:w="1453" w:type="dxa"/>
            <w:gridSpan w:val="8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65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пневматической тормозной системы. Определение неисправностей. Замена и ремонт зеркал. Замена и ремонт стеклоочистителей. Замена и ремонт дверных ручек. Замена, регулировка и ремонт стеклоподъемника.  Правка панелей кузова. Защита от коррозии. Подготовка поверхностей к окраске. Окраска кузова. </w:t>
            </w:r>
          </w:p>
        </w:tc>
        <w:tc>
          <w:tcPr>
            <w:tcW w:w="676" w:type="dxa"/>
            <w:gridSpan w:val="2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gridSpan w:val="8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754"/>
        </w:trPr>
        <w:tc>
          <w:tcPr>
            <w:tcW w:w="2078" w:type="dxa"/>
          </w:tcPr>
          <w:p w:rsidR="00010F50" w:rsidRPr="00D90F7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F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7.5. Замена дополнительного оборудования</w:t>
            </w:r>
            <w:proofErr w:type="gramStart"/>
            <w:r w:rsidRPr="00D90F7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неисправностей.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Замена, регулировка и ремонт зеркал заднего вида у автомобиля ВАЗ-2109, ВАЗ-2106, ГАЗ-3307.   Замена, регулировка и ремонт стеклоочистителей.  Замена, регулировка и ремонт дверных ручек.  Замена, регулировка и ремонт стеклоподъемника у автомобилей ГАЗ-3307, ВАЗ-2107, ВАЗ-2109.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4/60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</w:tcPr>
          <w:p w:rsidR="00010F50" w:rsidRPr="00D90F7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F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7.6. Снятие и установка кузовных элементов.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Правка панелей кузова на месте. Снятие и установка элементов кузова. Правка элементов кузова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снятом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положение. Снятие и установка стекол.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10/70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51"/>
        </w:trPr>
        <w:tc>
          <w:tcPr>
            <w:tcW w:w="2078" w:type="dxa"/>
          </w:tcPr>
          <w:p w:rsidR="00010F50" w:rsidRPr="00D90F7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F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7.7. Покраска.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от коррозии. Подготовка поверхностей к окраске. Окраска кузова.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Промывка и очистка оборудования.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6/76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951A3D" w:rsidRPr="00A05404" w:rsidTr="00951A3D">
        <w:trPr>
          <w:trHeight w:val="86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6" w:type="dxa"/>
            <w:gridSpan w:val="2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3" w:type="dxa"/>
            <w:gridSpan w:val="8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07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по курсу МДК 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1453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82"/>
        </w:trPr>
        <w:tc>
          <w:tcPr>
            <w:tcW w:w="2078" w:type="dxa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Учебная практика.   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УП.01.       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4406" w:type="dxa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180</w:t>
            </w: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gridSpan w:val="8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3020"/>
        </w:trPr>
        <w:tc>
          <w:tcPr>
            <w:tcW w:w="7160" w:type="dxa"/>
            <w:gridSpan w:val="4"/>
          </w:tcPr>
          <w:p w:rsidR="00010F50" w:rsidRPr="008D6CB5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D6CB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 xml:space="preserve">Виды работ 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Выполнение основных операций слесарных работ;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Выполнение основных операций на металлорежущих станках;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Получение практических навыков выполнения медницко-жестяницких, термических, кузнечных, сварочных работ;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Выполнение основных демонтажно-монтажных работ;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Ознакомление с основными технологическими процессами, оборудованием, приспособлениями, применяемыми при работах по техническому обслуживанию и ремонту автомобилей;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 xml:space="preserve">Выполнение работ </w:t>
            </w:r>
            <w:proofErr w:type="gramStart"/>
            <w:r w:rsidRPr="008D6CB5">
              <w:rPr>
                <w:rFonts w:eastAsia="Calibri"/>
                <w:bCs/>
                <w:sz w:val="20"/>
                <w:szCs w:val="20"/>
              </w:rPr>
              <w:t>по</w:t>
            </w:r>
            <w:proofErr w:type="gramEnd"/>
            <w:r w:rsidRPr="008D6CB5">
              <w:rPr>
                <w:rFonts w:eastAsia="Calibri"/>
                <w:bCs/>
                <w:sz w:val="20"/>
                <w:szCs w:val="20"/>
              </w:rPr>
              <w:t xml:space="preserve"> </w:t>
            </w:r>
            <w:proofErr w:type="gramStart"/>
            <w:r w:rsidRPr="008D6CB5">
              <w:rPr>
                <w:rFonts w:eastAsia="Calibri"/>
                <w:bCs/>
                <w:sz w:val="20"/>
                <w:szCs w:val="20"/>
              </w:rPr>
              <w:t>основным</w:t>
            </w:r>
            <w:proofErr w:type="gramEnd"/>
            <w:r w:rsidRPr="008D6CB5">
              <w:rPr>
                <w:rFonts w:eastAsia="Calibri"/>
                <w:bCs/>
                <w:sz w:val="20"/>
                <w:szCs w:val="20"/>
              </w:rPr>
              <w:t xml:space="preserve"> операциями по техническому обслуживанию и ремонту автомобилей;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Проектирование зон, участков технического обслуживания;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Участие в организации работ по техническому обслуживанию и ремонту автомобилей;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Оформление технологической документации.</w:t>
            </w:r>
          </w:p>
          <w:p w:rsidR="00010F50" w:rsidRPr="00364273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364273">
              <w:rPr>
                <w:rFonts w:eastAsiaTheme="minorEastAsia"/>
                <w:iCs/>
                <w:sz w:val="20"/>
                <w:szCs w:val="20"/>
              </w:rPr>
              <w:t>Дифференцированный зачет по итогам проведения УП01.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010F50" w:rsidRDefault="001F56A7" w:rsidP="00951A3D">
            <w:pPr>
              <w:ind w:left="66"/>
              <w:contextualSpacing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010F50" w:rsidRDefault="00631BFC" w:rsidP="00951A3D">
            <w:pPr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392"/>
        </w:trPr>
        <w:tc>
          <w:tcPr>
            <w:tcW w:w="6484" w:type="dxa"/>
            <w:gridSpan w:val="2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Производственная  практика.   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ПП.01.     </w:t>
            </w:r>
          </w:p>
        </w:tc>
        <w:tc>
          <w:tcPr>
            <w:tcW w:w="676" w:type="dxa"/>
            <w:gridSpan w:val="2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453" w:type="dxa"/>
            <w:gridSpan w:val="8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49"/>
        </w:trPr>
        <w:tc>
          <w:tcPr>
            <w:tcW w:w="7160" w:type="dxa"/>
            <w:gridSpan w:val="4"/>
          </w:tcPr>
          <w:p w:rsidR="00010F50" w:rsidRPr="008D6CB5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Виды работ 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Ознакомление с предприятием;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2.Работа на рабочих местах на постах диагностики, контрольно-технического пункта и участках ЕО;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3.Работа на рабочих местах на посту (линии) технического обслуживания (ТО-1);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выполнение работ по текущему и сопутствующему ремонту.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4.Работа на рабочих местах на посту (линии) технического обслуживания (ТО-2);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оснащение пост ТО-2, содержание и оформление документации.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Работа на посту текущего ремонта;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6.Работа на рабочих местах производственных отделений и участков;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7.Обобщение материалов и оформление отчета по практике.</w:t>
            </w:r>
          </w:p>
          <w:p w:rsidR="00010F50" w:rsidRPr="008D6CB5" w:rsidRDefault="00010F50" w:rsidP="00951A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8.  Оформление отчетной документации с учетом требований ЕСКД.</w:t>
            </w:r>
          </w:p>
          <w:p w:rsidR="00010F50" w:rsidRPr="00A05404" w:rsidRDefault="00010F50" w:rsidP="00951A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9. </w:t>
            </w:r>
            <w:r w:rsidRPr="008D6CB5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364273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Дифференцированный зачет по итогам проведения ПП01.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Default="00631BFC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36"/>
        </w:trPr>
        <w:tc>
          <w:tcPr>
            <w:tcW w:w="6484" w:type="dxa"/>
            <w:gridSpan w:val="2"/>
          </w:tcPr>
          <w:p w:rsidR="00010F50" w:rsidRPr="0036427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Экзамен по модулю ПМ.01.Э</w:t>
            </w:r>
          </w:p>
        </w:tc>
        <w:tc>
          <w:tcPr>
            <w:tcW w:w="651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78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  <w:shd w:val="clear" w:color="auto" w:fill="FFFF00"/>
          </w:tcPr>
          <w:p w:rsidR="00010F50" w:rsidRPr="00A05404" w:rsidRDefault="00010F50" w:rsidP="00951A3D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 за весь курс по ПМ 01.</w:t>
            </w:r>
          </w:p>
        </w:tc>
        <w:tc>
          <w:tcPr>
            <w:tcW w:w="651" w:type="dxa"/>
            <w:shd w:val="clear" w:color="auto" w:fill="FFFF00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478" w:type="dxa"/>
            <w:gridSpan w:val="9"/>
            <w:shd w:val="clear" w:color="auto" w:fill="FFFF00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00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</w:tbl>
    <w:p w:rsidR="00A05404" w:rsidRPr="00691DCD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05404" w:rsidRPr="00691DCD" w:rsidSect="00CE58CC">
          <w:pgSz w:w="11907" w:h="16840"/>
          <w:pgMar w:top="709" w:right="851" w:bottom="992" w:left="851" w:header="709" w:footer="709" w:gutter="0"/>
          <w:cols w:space="720"/>
        </w:sectPr>
      </w:pPr>
    </w:p>
    <w:p w:rsidR="00691DCD" w:rsidRPr="00691DCD" w:rsidRDefault="00691DCD" w:rsidP="00364273">
      <w:pPr>
        <w:jc w:val="both"/>
        <w:rPr>
          <w:rFonts w:ascii="Times New Roman" w:eastAsia="Times New Roman" w:hAnsi="Times New Roman" w:cs="Times New Roman"/>
          <w:i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0B3FA5" w:rsidRPr="000B3FA5" w:rsidRDefault="000B3FA5" w:rsidP="000B3FA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ПРОФЕССИОНАЛЬНОГО МОДУЛЯ</w:t>
      </w:r>
    </w:p>
    <w:p w:rsidR="000B3FA5" w:rsidRPr="000B3FA5" w:rsidRDefault="000B3FA5" w:rsidP="000B3FA5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 и рабочих мест кабинета: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1.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«Устройство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2.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«Техническое обслуживание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3.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«Ремонт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Лаборатории «Электротехники и электроники», «Материаловедения», «Автомобильных эксплуатационных материалов», «Автомобильных двигателей», «Электрооборудования автомобилей»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в соответствии с п. 6.1.2.1. Примерной программы по 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специальности.</w:t>
      </w:r>
    </w:p>
    <w:p w:rsidR="000B3FA5" w:rsidRPr="000B3FA5" w:rsidRDefault="000B3FA5" w:rsidP="000B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Мастерские «Слесарно-станочная», «Сварочная», «Технического обслуживания и ремонта автомобилей», включающая участки (или посты)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в соответствии с п. 6.1.2.2. Примерной программы по 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профессии/специальности.</w:t>
      </w:r>
    </w:p>
    <w:p w:rsidR="000B3FA5" w:rsidRPr="000B3FA5" w:rsidRDefault="000B3FA5" w:rsidP="000B3FA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базы практики, в соответствии с </w:t>
      </w:r>
      <w:proofErr w:type="gram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6.1.2.3 Примерной программы по специальности.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A5" w:rsidRPr="000B3FA5" w:rsidRDefault="000B3FA5" w:rsidP="000B3FA5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A5" w:rsidRPr="000B3FA5" w:rsidRDefault="000B3FA5" w:rsidP="000B3FA5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0B3FA5" w:rsidRPr="000B3FA5" w:rsidRDefault="000B3FA5" w:rsidP="000B3F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0B3FA5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 (печатные):</w:t>
      </w:r>
    </w:p>
    <w:p w:rsidR="000B3FA5" w:rsidRPr="000B3FA5" w:rsidRDefault="000B3FA5" w:rsidP="000B3FA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3.2.1.Печатные издания: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Пузанков А.Г.   Автомобили «Устройство автотранспортных средств»/ 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.Г. Пузанков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М.: Академия,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560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Туревский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И.С.  Электрооборудование автомобилей/И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Форум,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368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Стуканов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В.А. Основы теории автомобильных двигателей/В.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Стуканов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Инфра-М, 2020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368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Кириченко Н.Б. Автомобильные эксплуатационные материалы/ Н.Б. Кириченко. – М.: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210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Епифанов Л.И. Техническое обслуживание и ремонт автомобильного транспорта/Л.И. Епифанов Е.А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Епифанова. – М.: Инфра-М, 2020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352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Карагодин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В.И. Ремонт автомобилей/ В.И.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Карагодин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Н.Н.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итрохин.  – М.: Мастерство,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496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Михеева Е.В. Информационные технологии в профессиональной деятельности/ Е.В. Михеева. – М.: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Академа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384 с.</w:t>
      </w:r>
    </w:p>
    <w:p w:rsidR="000B3FA5" w:rsidRPr="000B3FA5" w:rsidRDefault="000B3FA5" w:rsidP="000B3FA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Справочники:</w:t>
      </w:r>
    </w:p>
    <w:p w:rsidR="000B3FA5" w:rsidRPr="000B3FA5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Понизовский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А.А.,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Власко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Ю.М. Краткий автомобиль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ный справочник – М.: НИИАТ,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B3FA5" w:rsidRPr="000B3FA5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Приходько В.М. Автомобильный справочник – М.: Машиностроение, 2013.</w:t>
      </w:r>
    </w:p>
    <w:p w:rsidR="000B3FA5" w:rsidRPr="000B3FA5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о техническом обслуживании и ремонте подвижного состава автомобильного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транспорта – М.: Транспорт, 2018</w:t>
      </w:r>
    </w:p>
    <w:p w:rsidR="000B3FA5" w:rsidRPr="000B3FA5" w:rsidRDefault="000B3FA5" w:rsidP="000B3FA5">
      <w:pPr>
        <w:numPr>
          <w:ilvl w:val="2"/>
          <w:numId w:val="3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0B3FA5" w:rsidRPr="000B3FA5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Чижов Ю.П. Электрооборудование автомобилей/ Ю.П. 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ижов. – М.: Машиностроение,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B3FA5" w:rsidRPr="000B3FA5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Шатров М.Г. Двигатели внутреннего сгорания/М.Г.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Шатров. – М.: Высшая школа,2019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400 с.</w:t>
      </w:r>
    </w:p>
    <w:p w:rsidR="000B3FA5" w:rsidRPr="000B3FA5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Васильева Л.С. Автомобильные эксплуатационные материалы/Л.С.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асильева – М.: Наука-пресс,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421 с.</w:t>
      </w:r>
    </w:p>
    <w:p w:rsidR="000B3FA5" w:rsidRPr="000B3FA5" w:rsidRDefault="000B3FA5" w:rsidP="000B3FA5">
      <w:pPr>
        <w:ind w:left="36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B3FA5" w:rsidRPr="000B3FA5" w:rsidRDefault="000B3FA5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ПРОФЕССИОНАЛЬНОГО МОДУЛЯ</w:t>
      </w:r>
    </w:p>
    <w:tbl>
      <w:tblPr>
        <w:tblW w:w="109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5528"/>
        <w:gridCol w:w="157"/>
        <w:gridCol w:w="12"/>
        <w:gridCol w:w="25"/>
        <w:gridCol w:w="1790"/>
        <w:gridCol w:w="1588"/>
      </w:tblGrid>
      <w:tr w:rsidR="00232F7D" w:rsidRPr="000B3FA5" w:rsidTr="00232F7D">
        <w:trPr>
          <w:trHeight w:val="6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компетенции</w:t>
            </w:r>
          </w:p>
        </w:tc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7D" w:rsidRPr="00232F7D" w:rsidRDefault="00232F7D" w:rsidP="00232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sz w:val="20"/>
                <w:szCs w:val="20"/>
              </w:rPr>
              <w:t>Формы и методы</w:t>
            </w:r>
          </w:p>
          <w:p w:rsidR="00232F7D" w:rsidRPr="00197311" w:rsidRDefault="00232F7D" w:rsidP="00232F7D">
            <w:pPr>
              <w:jc w:val="center"/>
              <w:rPr>
                <w:b/>
                <w:bCs/>
              </w:rPr>
            </w:pPr>
            <w:r w:rsidRPr="00232F7D">
              <w:rPr>
                <w:rFonts w:ascii="Times New Roman" w:hAnsi="Times New Roman" w:cs="Times New Roman"/>
                <w:sz w:val="20"/>
                <w:szCs w:val="20"/>
              </w:rPr>
              <w:t>контроля и оценки</w:t>
            </w:r>
            <w:r w:rsidRPr="00197311">
              <w:rPr>
                <w:b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Личностное развитие </w:t>
            </w:r>
          </w:p>
        </w:tc>
      </w:tr>
      <w:tr w:rsidR="00232F7D" w:rsidRPr="000B3FA5" w:rsidTr="00232F7D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ПК 1.1.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диагностику систем, узлов и механизмов автомобильных двигателей</w:t>
            </w:r>
          </w:p>
        </w:tc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неисправностей.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 с соблюдением безопасных условий труда в профессиональной деятельности.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 с использованием технологической документации на диагностику двигателей и соблюдением 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регламенты диагностических работ, рекомендованных автопроизводителями.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и интерпретировать данные, полученные в ходе диагностики и определять по результатам диагностических процедур неисправности механизмов и систем автомобильных двигателей, оценивать остаточный ресурс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отчетную документацию с применением информационно-коммуникационных технологий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автомобиля.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практического </w:t>
            </w: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Default="00232F7D" w:rsidP="00232F7D">
            <w:pPr>
              <w:spacing w:after="0" w:line="240" w:lineRule="auto"/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651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1.2. Осуществлять техническое обслуживание автомобильных двигателей согласно технологической документации.</w:t>
            </w:r>
          </w:p>
        </w:tc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регламентные работы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эксплуатационные материалы в профессиональной деятельности. Определять основные свойства материалов по маркам. Выбирать материалы на основе анализа их свойств, для конкретного применения.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отчетную документацию по проведению технического обслуживания автомобилей с применением информационно-коммуникационные технологий.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работе.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03D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1503D2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551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5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учетную документацию.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уборочно-моечное и технологическое оборудование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Снимать и устанавливать двигатель на автомобиль, разбирать и собирать двигатель.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Выбирать и пользоваться инструментами и приспособлениями для слесарных работ. Снимать и устанавливать узлы и детали механизмов и систем двигателя.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неисправности и объем работ по их устранению.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способы и средства ремонта.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основные свойства материалов по маркам.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материалы на основе анализа их свой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конкретного применения.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Регулировать механизмы двигателя и системы в соответствии с технологической документацией. Проводить проверку работы двигателя.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1503D2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41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 2.1. Осуществлять диагностику электрооборудования и электронных систем автомобилей.</w:t>
            </w:r>
          </w:p>
        </w:tc>
        <w:tc>
          <w:tcPr>
            <w:tcW w:w="5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автомобилей: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квалификационного экзамена по </w:t>
            </w: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28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 2.2. 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5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для проведения технического обслуживания.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 деталей.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5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5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измерительными приборами.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Снимать и устанавливать узлы и элементы электрооборудования, электрических и электронных систем автомобиля.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меры безопасности при работе с электрооборудованием и электрическими инструментами.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способы и средства ремонта.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</w:t>
            </w: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736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3.1. Осуществлять диагностику трансмиссии, ходовой части и органов управления автомобилей.</w:t>
            </w:r>
          </w:p>
        </w:tc>
        <w:tc>
          <w:tcPr>
            <w:tcW w:w="5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 пользоваться диагностическим оборудованием и приборами; определять исправность и функциональность диагностического оборудования и приборов;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Пользоваться диагностическими картами, уметь их заполнять. 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и интерпретировать данные, полученные в ходе диагностики.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98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  <w:tc>
          <w:tcPr>
            <w:tcW w:w="5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эксплуатационные материалы в профессиональной деятельности.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материалы на основе анализа их свойств, для конкретного применения.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67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5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учетную документацию.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уборочно-моечное оборудование и технологическое оборудование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неисправности и объем работ по их устранению.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способы и средства ремонта.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роводить проверку работы элементов автомобильных трансмиссий, ходовой части и органов управления автомобилей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41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4.1.</w:t>
            </w:r>
            <w:r w:rsidRPr="000B3FA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дефекты автомобильных кузовов.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демонтажно-монтажные работы элементов кузова и других узлов автомобиля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технической документацией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чертежи и схемы по устройству отдельных узлов и частей кузова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подъемно-транспортным оборудованием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чертежи, эскизы и схемы с геометрическими параметрами автомобильных кузовов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измерительным оборудованием, приспособлениями и инструментом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Оценивать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состояния кузова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оптимальные методы и способы выполнения ремонтных работ по кузову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техническую и отчетную документацию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50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4.2.</w:t>
            </w:r>
            <w:r w:rsidRPr="000B3FA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ремонт повреждений автомобильных кузовов.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работы ремонту автомобильных кузовов с использованием оборудования для правки геометрии кузовов, сварочное оборудование различных типов,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оборудование для рихтовки элементов кузовов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обслуживание технологического оборудования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автомобиль на стапель.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контрольные точки кузова.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стапель для вытягивания повреждённых элементов кузовов.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специальную оснастку, приспособления и инструменты для правки кузовов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рациональный метод демонтажа кузовных элементов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сварочное оборудование для монтажа новых элементов. Обрабатывать замененные элементы кузова и скрытые полости защитными материалами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плоских поверхностей элементов кузова.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ребер жесткости элементов кузова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58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4.3.</w:t>
            </w:r>
            <w:r w:rsidRPr="000B3FA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окраску автомобильных кузовов.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СИЗ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СИЗ, согласно требованиям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 работе с различными материалами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Оказывать первую медицинскую помощь при интоксикации лакокрасочными материалами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Визуально выявлять наличие дефектов лакокрасочного покрытия и способы устранения их. Подбирать инструмент и материалы для ремонта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материалы для восстановления геометрической формы элементов кузова. Подбирать материалы для защиты элементов кузова от коррозии. Подбирать цвета ремонтных красок элементов кузова. Наносить различные виды лакокрасочных материалов.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абразивный материал на каждом этапе подготовки поверхности.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механизированный инструмент при подготовке поверхностей. Восстанавливать первоначальную форму элементов кузовов 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краскопульты различных систем распыления. Наносить базовые краски на элементы кузова. Наносить лаки на элементы кузов. Окрашивать элементы деталей кузова в переход. Полировать элементы кузова. Оценивать качество окраски деталей.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5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ОК.02.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Default="00232F7D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2; ЛР 15; ЛР 3; ЛР 18; ЛР 4; ЛР 14; ЛР 7; ЛР 10; ЛР 25; ЛР 26; ЛР 27; ЛР 29; ЛР 30; ЛР 31; ЛР 32.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6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ОК.04.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обоснованность анализа работы членов команды (подчиненных).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Default="00232F7D" w:rsidP="00232F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  <w:p w:rsidR="00232F7D" w:rsidRDefault="00232F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2F7D" w:rsidRDefault="00232F7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2F7D" w:rsidRPr="000B3FA5" w:rsidRDefault="00232F7D" w:rsidP="00232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2F7D" w:rsidRPr="000B3FA5" w:rsidTr="00232F7D">
        <w:trPr>
          <w:trHeight w:val="6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ОК.09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F7D" w:rsidRPr="000B3FA5" w:rsidRDefault="00232F7D" w:rsidP="000B3FA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 w:rsidRPr="000B3F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nl-NL"/>
              </w:rPr>
              <w:t>- эффективное использование и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 xml:space="preserve">нформационно-коммуникационных технологий в профессиональной деятельности согласно формируемым умениям и получаемому практическому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опыту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 xml:space="preserve"> в том числе оформлять документацию.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текущий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практических работ;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 экспертного наблюдения и оценки выполнения вождения автомобиля;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устного (письменного</w:t>
            </w:r>
            <w:proofErr w:type="gramStart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)</w:t>
            </w:r>
            <w:proofErr w:type="gramEnd"/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опроса;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практического тестирования;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 оценки выполнения самостоятельной работы;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Итоговый контроль в форме:</w:t>
            </w:r>
          </w:p>
          <w:p w:rsidR="00232F7D" w:rsidRPr="00232F7D" w:rsidRDefault="00232F7D" w:rsidP="00232F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экзамена по МДК;</w:t>
            </w:r>
          </w:p>
          <w:p w:rsidR="00232F7D" w:rsidRPr="000B3FA5" w:rsidRDefault="00232F7D" w:rsidP="00232F7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 w:rsidRPr="00232F7D">
              <w:rPr>
                <w:rFonts w:ascii="Times New Roman" w:hAnsi="Times New Roman" w:cs="Times New Roman"/>
                <w:bCs/>
                <w:sz w:val="20"/>
                <w:szCs w:val="20"/>
              </w:rPr>
              <w:t>- квалификационного экзамена по модулю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F7D" w:rsidRPr="000B3FA5" w:rsidRDefault="00232F7D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3D90" w:rsidRPr="000B3FA5" w:rsidRDefault="00013D90">
      <w:pPr>
        <w:rPr>
          <w:rFonts w:ascii="Times New Roman" w:hAnsi="Times New Roman" w:cs="Times New Roman"/>
          <w:sz w:val="28"/>
          <w:szCs w:val="28"/>
        </w:rPr>
      </w:pPr>
    </w:p>
    <w:sectPr w:rsidR="00013D90" w:rsidRPr="000B3FA5" w:rsidSect="00A05404">
      <w:pgSz w:w="11907" w:h="16840"/>
      <w:pgMar w:top="1134" w:right="851" w:bottom="99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D06" w:rsidRDefault="00680D06" w:rsidP="00691DCD">
      <w:pPr>
        <w:spacing w:after="0" w:line="240" w:lineRule="auto"/>
      </w:pPr>
      <w:r>
        <w:separator/>
      </w:r>
    </w:p>
  </w:endnote>
  <w:endnote w:type="continuationSeparator" w:id="0">
    <w:p w:rsidR="00680D06" w:rsidRDefault="00680D06" w:rsidP="0069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D06" w:rsidRDefault="00680D06" w:rsidP="00691DCD">
      <w:pPr>
        <w:spacing w:after="0" w:line="240" w:lineRule="auto"/>
      </w:pPr>
      <w:r>
        <w:separator/>
      </w:r>
    </w:p>
  </w:footnote>
  <w:footnote w:type="continuationSeparator" w:id="0">
    <w:p w:rsidR="00680D06" w:rsidRDefault="00680D06" w:rsidP="00691DCD">
      <w:pPr>
        <w:spacing w:after="0" w:line="240" w:lineRule="auto"/>
      </w:pPr>
      <w:r>
        <w:continuationSeparator/>
      </w:r>
    </w:p>
  </w:footnote>
  <w:footnote w:id="1">
    <w:p w:rsidR="00232F7D" w:rsidRPr="00A17768" w:rsidRDefault="00232F7D" w:rsidP="00691DCD">
      <w:pPr>
        <w:pStyle w:val="aa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5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15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7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9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6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EB5E50"/>
    <w:multiLevelType w:val="hybridMultilevel"/>
    <w:tmpl w:val="2A1E1A22"/>
    <w:lvl w:ilvl="0" w:tplc="73FE3A90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8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5"/>
  </w:num>
  <w:num w:numId="3">
    <w:abstractNumId w:val="32"/>
  </w:num>
  <w:num w:numId="4">
    <w:abstractNumId w:val="19"/>
  </w:num>
  <w:num w:numId="5">
    <w:abstractNumId w:val="3"/>
  </w:num>
  <w:num w:numId="6">
    <w:abstractNumId w:val="30"/>
  </w:num>
  <w:num w:numId="7">
    <w:abstractNumId w:val="17"/>
  </w:num>
  <w:num w:numId="8">
    <w:abstractNumId w:val="2"/>
  </w:num>
  <w:num w:numId="9">
    <w:abstractNumId w:val="34"/>
  </w:num>
  <w:num w:numId="10">
    <w:abstractNumId w:val="7"/>
  </w:num>
  <w:num w:numId="11">
    <w:abstractNumId w:val="13"/>
  </w:num>
  <w:num w:numId="12">
    <w:abstractNumId w:val="24"/>
  </w:num>
  <w:num w:numId="13">
    <w:abstractNumId w:val="15"/>
  </w:num>
  <w:num w:numId="14">
    <w:abstractNumId w:val="10"/>
  </w:num>
  <w:num w:numId="15">
    <w:abstractNumId w:val="6"/>
  </w:num>
  <w:num w:numId="16">
    <w:abstractNumId w:val="4"/>
  </w:num>
  <w:num w:numId="17">
    <w:abstractNumId w:val="16"/>
  </w:num>
  <w:num w:numId="18">
    <w:abstractNumId w:val="31"/>
  </w:num>
  <w:num w:numId="19">
    <w:abstractNumId w:val="20"/>
  </w:num>
  <w:num w:numId="20">
    <w:abstractNumId w:val="28"/>
  </w:num>
  <w:num w:numId="21">
    <w:abstractNumId w:val="18"/>
  </w:num>
  <w:num w:numId="22">
    <w:abstractNumId w:val="26"/>
  </w:num>
  <w:num w:numId="23">
    <w:abstractNumId w:val="1"/>
  </w:num>
  <w:num w:numId="24">
    <w:abstractNumId w:val="35"/>
  </w:num>
  <w:num w:numId="25">
    <w:abstractNumId w:val="21"/>
  </w:num>
  <w:num w:numId="26">
    <w:abstractNumId w:val="22"/>
  </w:num>
  <w:num w:numId="27">
    <w:abstractNumId w:val="12"/>
  </w:num>
  <w:num w:numId="28">
    <w:abstractNumId w:val="33"/>
  </w:num>
  <w:num w:numId="29">
    <w:abstractNumId w:val="9"/>
  </w:num>
  <w:num w:numId="30">
    <w:abstractNumId w:val="14"/>
  </w:num>
  <w:num w:numId="31">
    <w:abstractNumId w:val="5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59"/>
    <w:rsid w:val="00010F50"/>
    <w:rsid w:val="00013D90"/>
    <w:rsid w:val="00026EBB"/>
    <w:rsid w:val="000A3CF6"/>
    <w:rsid w:val="000B3FA5"/>
    <w:rsid w:val="000D2D62"/>
    <w:rsid w:val="000F3F04"/>
    <w:rsid w:val="000F4ED5"/>
    <w:rsid w:val="001021A6"/>
    <w:rsid w:val="00144DAD"/>
    <w:rsid w:val="001B4DBD"/>
    <w:rsid w:val="001F56A7"/>
    <w:rsid w:val="00200EB7"/>
    <w:rsid w:val="00232F7D"/>
    <w:rsid w:val="0025115F"/>
    <w:rsid w:val="0027427A"/>
    <w:rsid w:val="00295B66"/>
    <w:rsid w:val="002B568E"/>
    <w:rsid w:val="00300A10"/>
    <w:rsid w:val="00301952"/>
    <w:rsid w:val="003054E0"/>
    <w:rsid w:val="00364273"/>
    <w:rsid w:val="00413B2E"/>
    <w:rsid w:val="00426913"/>
    <w:rsid w:val="004A7D05"/>
    <w:rsid w:val="00520F65"/>
    <w:rsid w:val="00525BFC"/>
    <w:rsid w:val="00567B0F"/>
    <w:rsid w:val="005C775E"/>
    <w:rsid w:val="00631BFC"/>
    <w:rsid w:val="006501ED"/>
    <w:rsid w:val="00653186"/>
    <w:rsid w:val="00680D06"/>
    <w:rsid w:val="00680D76"/>
    <w:rsid w:val="00685B69"/>
    <w:rsid w:val="00691DCD"/>
    <w:rsid w:val="00780959"/>
    <w:rsid w:val="007B7448"/>
    <w:rsid w:val="007C5B52"/>
    <w:rsid w:val="007E745A"/>
    <w:rsid w:val="008118E9"/>
    <w:rsid w:val="008328D2"/>
    <w:rsid w:val="0083684F"/>
    <w:rsid w:val="00836C3F"/>
    <w:rsid w:val="0083782D"/>
    <w:rsid w:val="008D0D6E"/>
    <w:rsid w:val="008D6CB5"/>
    <w:rsid w:val="008F4606"/>
    <w:rsid w:val="009175EE"/>
    <w:rsid w:val="0092116B"/>
    <w:rsid w:val="00942DEF"/>
    <w:rsid w:val="00951A3D"/>
    <w:rsid w:val="009E63AA"/>
    <w:rsid w:val="00A05404"/>
    <w:rsid w:val="00A15042"/>
    <w:rsid w:val="00A246A3"/>
    <w:rsid w:val="00A31294"/>
    <w:rsid w:val="00A6009E"/>
    <w:rsid w:val="00A62D8E"/>
    <w:rsid w:val="00A748CE"/>
    <w:rsid w:val="00AC1623"/>
    <w:rsid w:val="00B13677"/>
    <w:rsid w:val="00B3260C"/>
    <w:rsid w:val="00B671ED"/>
    <w:rsid w:val="00C2162C"/>
    <w:rsid w:val="00C34013"/>
    <w:rsid w:val="00C45F3E"/>
    <w:rsid w:val="00C95FE4"/>
    <w:rsid w:val="00C9647F"/>
    <w:rsid w:val="00C972CE"/>
    <w:rsid w:val="00CC7894"/>
    <w:rsid w:val="00CE58CC"/>
    <w:rsid w:val="00D70E09"/>
    <w:rsid w:val="00D90F7D"/>
    <w:rsid w:val="00DC71B1"/>
    <w:rsid w:val="00E11B66"/>
    <w:rsid w:val="00E36099"/>
    <w:rsid w:val="00E37382"/>
    <w:rsid w:val="00E743E6"/>
    <w:rsid w:val="00E935AA"/>
    <w:rsid w:val="00E94BB6"/>
    <w:rsid w:val="00EA737E"/>
    <w:rsid w:val="00EC79A4"/>
    <w:rsid w:val="00EE69E7"/>
    <w:rsid w:val="00EF3F96"/>
    <w:rsid w:val="00F02655"/>
    <w:rsid w:val="00F36544"/>
    <w:rsid w:val="00FC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  <w:style w:type="character" w:customStyle="1" w:styleId="2f">
    <w:name w:val="Основной текст (2) + Полужирный"/>
    <w:basedOn w:val="2c"/>
    <w:rsid w:val="009211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  <w:style w:type="character" w:customStyle="1" w:styleId="2f">
    <w:name w:val="Основной текст (2) + Полужирный"/>
    <w:basedOn w:val="2c"/>
    <w:rsid w:val="009211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70A31-401F-4A0E-800C-E48B61AF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56</Pages>
  <Words>19937</Words>
  <Characters>113645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химия</cp:lastModifiedBy>
  <cp:revision>20</cp:revision>
  <dcterms:created xsi:type="dcterms:W3CDTF">2020-12-17T05:48:00Z</dcterms:created>
  <dcterms:modified xsi:type="dcterms:W3CDTF">2023-04-12T08:15:00Z</dcterms:modified>
</cp:coreProperties>
</file>